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24DBD" w14:textId="77777777" w:rsidR="00BD7D59" w:rsidRDefault="00E47819" w:rsidP="00BD7D59">
      <w:pPr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1FDE199E" wp14:editId="26897EF1">
            <wp:extent cx="1075055" cy="1179938"/>
            <wp:effectExtent l="0" t="0" r="0" b="0"/>
            <wp:docPr id="1" name="Picture 1" descr="Purple-Logo-w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-Logo-w-T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5" t="10056" r="15262" b="1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1ACC" w14:textId="77777777" w:rsidR="00965D29" w:rsidRDefault="00965D29" w:rsidP="00965D29">
      <w:pPr>
        <w:rPr>
          <w:rFonts w:ascii="Century Gothic" w:hAnsi="Century Gothic"/>
          <w:b/>
        </w:rPr>
      </w:pPr>
    </w:p>
    <w:p w14:paraId="3ED2F002" w14:textId="48A6F15D" w:rsidR="00965D29" w:rsidRDefault="00965D29" w:rsidP="00965D29">
      <w:pPr>
        <w:ind w:left="-270"/>
        <w:rPr>
          <w:rFonts w:ascii="Century Gothic" w:hAnsi="Century Gothic"/>
          <w:b/>
        </w:rPr>
      </w:pPr>
      <w:r w:rsidRPr="00297AE1">
        <w:rPr>
          <w:rFonts w:ascii="Century Gothic" w:hAnsi="Century Gothic"/>
          <w:b/>
        </w:rPr>
        <w:t>FOR IMMEDIATE RELEASE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297AE1">
        <w:rPr>
          <w:rFonts w:ascii="Century Gothic" w:hAnsi="Century Gothic"/>
          <w:b/>
        </w:rPr>
        <w:t>Media Contact:</w:t>
      </w:r>
    </w:p>
    <w:p w14:paraId="3D4E45C8" w14:textId="42747634" w:rsidR="00965D29" w:rsidRDefault="008C0373" w:rsidP="00965D29">
      <w:pPr>
        <w:ind w:left="-270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</w:rPr>
        <w:t>March 27, 2015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>Leanna Bernhard</w:t>
      </w:r>
      <w:r w:rsidR="00965D29" w:rsidRPr="00297AE1">
        <w:rPr>
          <w:rFonts w:ascii="Century Gothic" w:hAnsi="Century Gothic"/>
        </w:rPr>
        <w:t xml:space="preserve"> </w:t>
      </w:r>
      <w:r w:rsidR="00965D29"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ab/>
      </w:r>
      <w:r w:rsidR="00965D29" w:rsidRPr="00297AE1">
        <w:rPr>
          <w:rFonts w:ascii="Century Gothic" w:hAnsi="Century Gothic"/>
        </w:rPr>
        <w:t>Profiles, Inc.</w:t>
      </w:r>
      <w:proofErr w:type="gramEnd"/>
      <w:r w:rsidR="00965D29" w:rsidRPr="00297AE1">
        <w:rPr>
          <w:rFonts w:ascii="Century Gothic" w:hAnsi="Century Gothic"/>
        </w:rPr>
        <w:t xml:space="preserve"> </w:t>
      </w:r>
    </w:p>
    <w:p w14:paraId="7ED7E750" w14:textId="25487A03" w:rsidR="00965D29" w:rsidRPr="00FE08BA" w:rsidRDefault="00965D29" w:rsidP="00965D29">
      <w:pPr>
        <w:ind w:left="-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410-243-3790</w:t>
      </w:r>
    </w:p>
    <w:p w14:paraId="3BD1EA37" w14:textId="62CE7417" w:rsidR="00965D29" w:rsidRPr="00297AE1" w:rsidRDefault="00965D29" w:rsidP="00965D2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hyperlink r:id="rId7" w:history="1">
        <w:r w:rsidRPr="00297AE1">
          <w:rPr>
            <w:rStyle w:val="Hyperlink"/>
            <w:rFonts w:ascii="Century Gothic" w:hAnsi="Century Gothic"/>
          </w:rPr>
          <w:t>leanna@profilespr.com</w:t>
        </w:r>
      </w:hyperlink>
    </w:p>
    <w:p w14:paraId="3E2BED7F" w14:textId="77777777" w:rsidR="00BD7D59" w:rsidRDefault="00BD7D59">
      <w:pPr>
        <w:rPr>
          <w:rFonts w:ascii="Century Gothic" w:hAnsi="Century Gothic"/>
        </w:rPr>
      </w:pPr>
    </w:p>
    <w:p w14:paraId="3066F4FD" w14:textId="77777777" w:rsidR="00BD7D59" w:rsidRPr="00297AE1" w:rsidRDefault="00BD7D59">
      <w:pPr>
        <w:rPr>
          <w:rFonts w:ascii="Century Gothic" w:hAnsi="Century Gothic"/>
        </w:rPr>
      </w:pPr>
    </w:p>
    <w:p w14:paraId="3642F7FB" w14:textId="6C6D68DD" w:rsidR="00BD7D59" w:rsidRDefault="00E47819" w:rsidP="00BD7D59">
      <w:pPr>
        <w:jc w:val="center"/>
        <w:rPr>
          <w:rFonts w:ascii="Century Gothic" w:hAnsi="Century Gothic"/>
          <w:b/>
        </w:rPr>
      </w:pPr>
      <w:r w:rsidRPr="00297AE1">
        <w:rPr>
          <w:rFonts w:ascii="Century Gothic" w:hAnsi="Century Gothic"/>
          <w:b/>
        </w:rPr>
        <w:t xml:space="preserve">Y OF CENTRAL MARYLAND </w:t>
      </w:r>
      <w:r w:rsidR="00CE3068">
        <w:rPr>
          <w:rFonts w:ascii="Century Gothic" w:hAnsi="Century Gothic"/>
          <w:b/>
        </w:rPr>
        <w:t>PROMOTES THREE EMPLOYEES</w:t>
      </w:r>
    </w:p>
    <w:p w14:paraId="42301FAA" w14:textId="0F71DD27" w:rsidR="00BD7D59" w:rsidRPr="00EA79E0" w:rsidRDefault="00CE3068" w:rsidP="00BD7D59">
      <w:pPr>
        <w:ind w:left="-180" w:firstLine="180"/>
        <w:jc w:val="center"/>
        <w:rPr>
          <w:rFonts w:ascii="Century Gothic" w:hAnsi="Century Gothic"/>
        </w:rPr>
      </w:pPr>
      <w:r w:rsidRPr="00761BC5">
        <w:rPr>
          <w:rFonts w:ascii="Century Gothic" w:hAnsi="Century Gothic"/>
        </w:rPr>
        <w:t xml:space="preserve">Michelle Becote-Jackson, Ruth Heltne and Derryck Fletcher </w:t>
      </w:r>
      <w:r w:rsidR="008B7EE6">
        <w:rPr>
          <w:rFonts w:ascii="Century Gothic" w:hAnsi="Century Gothic"/>
        </w:rPr>
        <w:t>appointed to new and expanded roles</w:t>
      </w:r>
    </w:p>
    <w:p w14:paraId="4B3BA189" w14:textId="77777777" w:rsidR="00BD7D59" w:rsidRPr="00CE7F65" w:rsidRDefault="00BD7D59" w:rsidP="00BD7D59">
      <w:pPr>
        <w:jc w:val="center"/>
        <w:rPr>
          <w:rFonts w:ascii="Century Gothic" w:hAnsi="Century Gothic"/>
        </w:rPr>
      </w:pPr>
    </w:p>
    <w:p w14:paraId="49B0EA5F" w14:textId="07D31A22" w:rsidR="00BD7D59" w:rsidRDefault="00E47819" w:rsidP="00BD7D59">
      <w:pPr>
        <w:rPr>
          <w:rFonts w:ascii="Century Gothic" w:hAnsi="Century Gothic"/>
        </w:rPr>
      </w:pPr>
      <w:r w:rsidRPr="00297AE1">
        <w:rPr>
          <w:rFonts w:ascii="Century Gothic" w:hAnsi="Century Gothic"/>
        </w:rPr>
        <w:t>(Baltimore</w:t>
      </w:r>
      <w:r>
        <w:rPr>
          <w:rFonts w:ascii="Century Gothic" w:hAnsi="Century Gothic"/>
        </w:rPr>
        <w:t>, MD</w:t>
      </w:r>
      <w:r w:rsidRPr="00297AE1">
        <w:rPr>
          <w:rFonts w:ascii="Century Gothic" w:hAnsi="Century Gothic"/>
        </w:rPr>
        <w:t xml:space="preserve">) – The Y of Central Maryland </w:t>
      </w:r>
      <w:r w:rsidR="000227E1">
        <w:rPr>
          <w:rFonts w:ascii="Century Gothic" w:hAnsi="Century Gothic"/>
        </w:rPr>
        <w:t>is pleased to announce</w:t>
      </w:r>
      <w:r w:rsidRPr="00297AE1">
        <w:rPr>
          <w:rFonts w:ascii="Century Gothic" w:hAnsi="Century Gothic"/>
        </w:rPr>
        <w:t xml:space="preserve"> the</w:t>
      </w:r>
      <w:r w:rsidR="00CE3068">
        <w:rPr>
          <w:rFonts w:ascii="Century Gothic" w:hAnsi="Century Gothic"/>
        </w:rPr>
        <w:t xml:space="preserve"> promotions of Michelle Becote-Jackson to Senior Vice President</w:t>
      </w:r>
      <w:r w:rsidR="001C6BE4">
        <w:rPr>
          <w:rFonts w:ascii="Century Gothic" w:hAnsi="Century Gothic"/>
        </w:rPr>
        <w:t xml:space="preserve"> of</w:t>
      </w:r>
      <w:r w:rsidR="00CE3068">
        <w:rPr>
          <w:rFonts w:ascii="Century Gothic" w:hAnsi="Century Gothic"/>
        </w:rPr>
        <w:t xml:space="preserve"> Youth Dev</w:t>
      </w:r>
      <w:bookmarkStart w:id="0" w:name="_GoBack"/>
      <w:bookmarkEnd w:id="0"/>
      <w:r w:rsidR="00CE3068">
        <w:rPr>
          <w:rFonts w:ascii="Century Gothic" w:hAnsi="Century Gothic"/>
        </w:rPr>
        <w:t>elopment and Social Responsibility, Ruth Heltne to Vice President</w:t>
      </w:r>
      <w:r w:rsidR="001C6BE4">
        <w:rPr>
          <w:rFonts w:ascii="Century Gothic" w:hAnsi="Century Gothic"/>
        </w:rPr>
        <w:t xml:space="preserve"> of</w:t>
      </w:r>
      <w:r w:rsidR="00CE3068">
        <w:rPr>
          <w:rFonts w:ascii="Century Gothic" w:hAnsi="Century Gothic"/>
        </w:rPr>
        <w:t xml:space="preserve"> Healthy Living &amp; Strategic Partnerships and Derryck Fletcher to Vice President</w:t>
      </w:r>
      <w:r w:rsidR="001C6BE4">
        <w:rPr>
          <w:rFonts w:ascii="Century Gothic" w:hAnsi="Century Gothic"/>
        </w:rPr>
        <w:t xml:space="preserve"> of</w:t>
      </w:r>
      <w:r w:rsidR="00CE3068">
        <w:rPr>
          <w:rFonts w:ascii="Century Gothic" w:hAnsi="Century Gothic"/>
        </w:rPr>
        <w:t xml:space="preserve"> Youth Development. </w:t>
      </w:r>
    </w:p>
    <w:p w14:paraId="6C195CE6" w14:textId="77777777" w:rsidR="00112EA3" w:rsidRDefault="00112EA3" w:rsidP="00BD7D59">
      <w:pPr>
        <w:rPr>
          <w:rFonts w:ascii="Century Gothic" w:hAnsi="Century Gothic"/>
        </w:rPr>
      </w:pPr>
    </w:p>
    <w:p w14:paraId="3C9F1DB4" w14:textId="77413C02" w:rsidR="00801133" w:rsidRDefault="00761BC5" w:rsidP="00BD7D59">
      <w:pPr>
        <w:rPr>
          <w:rFonts w:ascii="Century Gothic" w:hAnsi="Century Gothic"/>
        </w:rPr>
      </w:pPr>
      <w:r>
        <w:rPr>
          <w:rFonts w:ascii="Century Gothic" w:hAnsi="Century Gothic"/>
        </w:rPr>
        <w:t>In her new role as Senior Vice President</w:t>
      </w:r>
      <w:r w:rsidR="001C6BE4">
        <w:rPr>
          <w:rFonts w:ascii="Century Gothic" w:hAnsi="Century Gothic"/>
        </w:rPr>
        <w:t xml:space="preserve"> of</w:t>
      </w:r>
      <w:r>
        <w:rPr>
          <w:rFonts w:ascii="Century Gothic" w:hAnsi="Century Gothic"/>
        </w:rPr>
        <w:t xml:space="preserve"> Youth Development and Social Responsibility, </w:t>
      </w:r>
      <w:r w:rsidR="00112EA3">
        <w:rPr>
          <w:rFonts w:ascii="Century Gothic" w:hAnsi="Century Gothic"/>
        </w:rPr>
        <w:t xml:space="preserve">Becote-Jackson will continue </w:t>
      </w:r>
      <w:r w:rsidR="00A56D29">
        <w:rPr>
          <w:rFonts w:ascii="Century Gothic" w:hAnsi="Century Gothic"/>
        </w:rPr>
        <w:t>to provide</w:t>
      </w:r>
      <w:r w:rsidR="00112EA3">
        <w:rPr>
          <w:rFonts w:ascii="Century Gothic" w:hAnsi="Century Gothic"/>
        </w:rPr>
        <w:t xml:space="preserve"> operational leadership of </w:t>
      </w:r>
      <w:r w:rsidR="00F41B66">
        <w:rPr>
          <w:rFonts w:ascii="Century Gothic" w:hAnsi="Century Gothic"/>
        </w:rPr>
        <w:t xml:space="preserve">the Y’s </w:t>
      </w:r>
      <w:r w:rsidR="00112EA3">
        <w:rPr>
          <w:rFonts w:ascii="Century Gothic" w:hAnsi="Century Gothic"/>
        </w:rPr>
        <w:t>youth development</w:t>
      </w:r>
      <w:r w:rsidR="00F41B66">
        <w:rPr>
          <w:rFonts w:ascii="Century Gothic" w:hAnsi="Century Gothic"/>
        </w:rPr>
        <w:t xml:space="preserve"> work</w:t>
      </w:r>
      <w:r w:rsidR="00112EA3">
        <w:rPr>
          <w:rFonts w:ascii="Century Gothic" w:hAnsi="Century Gothic"/>
        </w:rPr>
        <w:t xml:space="preserve"> for school-aged kids, </w:t>
      </w:r>
      <w:r w:rsidR="003A1149">
        <w:rPr>
          <w:rFonts w:ascii="Century Gothic" w:hAnsi="Century Gothic"/>
        </w:rPr>
        <w:t>as she also begins to</w:t>
      </w:r>
      <w:r w:rsidR="00112EA3">
        <w:rPr>
          <w:rFonts w:ascii="Century Gothic" w:hAnsi="Century Gothic"/>
        </w:rPr>
        <w:t xml:space="preserve"> </w:t>
      </w:r>
      <w:r w:rsidR="00A56D29">
        <w:rPr>
          <w:rFonts w:ascii="Century Gothic" w:hAnsi="Century Gothic"/>
        </w:rPr>
        <w:t xml:space="preserve">direct and manage </w:t>
      </w:r>
      <w:r w:rsidR="00801133">
        <w:rPr>
          <w:rFonts w:ascii="Century Gothic" w:hAnsi="Century Gothic"/>
        </w:rPr>
        <w:t xml:space="preserve">the Y’s </w:t>
      </w:r>
      <w:r w:rsidR="00C20594">
        <w:rPr>
          <w:rFonts w:ascii="Century Gothic" w:hAnsi="Century Gothic"/>
        </w:rPr>
        <w:t>voluntee</w:t>
      </w:r>
      <w:r w:rsidR="00A56D29">
        <w:rPr>
          <w:rFonts w:ascii="Century Gothic" w:hAnsi="Century Gothic"/>
        </w:rPr>
        <w:t>r engagement efforts. She will also be responsible for the</w:t>
      </w:r>
      <w:r w:rsidR="00801133">
        <w:rPr>
          <w:rFonts w:ascii="Century Gothic" w:hAnsi="Century Gothic"/>
        </w:rPr>
        <w:t xml:space="preserve"> strategic oversight of the Y’s new youth development and social responsibility strategies</w:t>
      </w:r>
      <w:r w:rsidR="00B12233">
        <w:rPr>
          <w:rFonts w:ascii="Century Gothic" w:hAnsi="Century Gothic"/>
        </w:rPr>
        <w:t>. She joined the Y team in 2007 and has served in various youth development program areas.</w:t>
      </w:r>
    </w:p>
    <w:p w14:paraId="5ABE3513" w14:textId="77777777" w:rsidR="00B70F6F" w:rsidRDefault="00B70F6F" w:rsidP="00BD7D59">
      <w:pPr>
        <w:rPr>
          <w:rFonts w:ascii="Century Gothic" w:hAnsi="Century Gothic"/>
        </w:rPr>
      </w:pPr>
    </w:p>
    <w:p w14:paraId="5C56D419" w14:textId="441F3A9B" w:rsidR="00801133" w:rsidRDefault="005E6A00" w:rsidP="00BD7D59">
      <w:pPr>
        <w:rPr>
          <w:rFonts w:ascii="Century Gothic" w:hAnsi="Century Gothic"/>
        </w:rPr>
      </w:pPr>
      <w:r>
        <w:rPr>
          <w:rFonts w:ascii="Century Gothic" w:hAnsi="Century Gothic"/>
        </w:rPr>
        <w:t>After successfully leading the</w:t>
      </w:r>
      <w:r w:rsidR="00B70F6F">
        <w:rPr>
          <w:rFonts w:ascii="Century Gothic" w:hAnsi="Century Gothic"/>
        </w:rPr>
        <w:t xml:space="preserve"> planning process for the Y’</w:t>
      </w:r>
      <w:r>
        <w:rPr>
          <w:rFonts w:ascii="Century Gothic" w:hAnsi="Century Gothic"/>
        </w:rPr>
        <w:t>s new healthy living strategy</w:t>
      </w:r>
      <w:r w:rsidR="00B70F6F">
        <w:rPr>
          <w:rFonts w:ascii="Century Gothic" w:hAnsi="Century Gothic"/>
        </w:rPr>
        <w:t xml:space="preserve"> last fall, Heltne will now</w:t>
      </w:r>
      <w:r>
        <w:rPr>
          <w:rFonts w:ascii="Century Gothic" w:hAnsi="Century Gothic"/>
        </w:rPr>
        <w:t xml:space="preserve"> expand her role and</w:t>
      </w:r>
      <w:r w:rsidR="00B70F6F">
        <w:rPr>
          <w:rFonts w:ascii="Century Gothic" w:hAnsi="Century Gothic"/>
        </w:rPr>
        <w:t xml:space="preserve"> provide oversight of the implementation and impact of the </w:t>
      </w:r>
      <w:r>
        <w:rPr>
          <w:rFonts w:ascii="Century Gothic" w:hAnsi="Century Gothic"/>
        </w:rPr>
        <w:t>strategy</w:t>
      </w:r>
      <w:r w:rsidR="00B70F6F">
        <w:rPr>
          <w:rFonts w:ascii="Century Gothic" w:hAnsi="Century Gothic"/>
        </w:rPr>
        <w:t xml:space="preserve"> a</w:t>
      </w:r>
      <w:r w:rsidR="001C6BE4">
        <w:rPr>
          <w:rFonts w:ascii="Century Gothic" w:hAnsi="Century Gothic"/>
        </w:rPr>
        <w:t>s Vice President of</w:t>
      </w:r>
      <w:r w:rsidR="00A848A1">
        <w:rPr>
          <w:rFonts w:ascii="Century Gothic" w:hAnsi="Century Gothic"/>
        </w:rPr>
        <w:t xml:space="preserve"> Healthy L</w:t>
      </w:r>
      <w:r w:rsidR="00B70F6F">
        <w:rPr>
          <w:rFonts w:ascii="Century Gothic" w:hAnsi="Century Gothic"/>
        </w:rPr>
        <w:t xml:space="preserve">iving &amp; Strategic Partnerships. </w:t>
      </w:r>
      <w:r>
        <w:rPr>
          <w:rFonts w:ascii="Century Gothic" w:hAnsi="Century Gothic"/>
        </w:rPr>
        <w:t>Through her efforts, the Y will effectively improve the health outcomes in the communities it serves by utilizing the health care partnerships Heltne forms</w:t>
      </w:r>
      <w:r w:rsidR="00320588">
        <w:rPr>
          <w:rFonts w:ascii="Century Gothic" w:hAnsi="Century Gothic"/>
        </w:rPr>
        <w:t xml:space="preserve">. </w:t>
      </w:r>
      <w:r w:rsidR="000570D0">
        <w:rPr>
          <w:rFonts w:ascii="Century Gothic" w:hAnsi="Century Gothic"/>
        </w:rPr>
        <w:t xml:space="preserve">Heltne joined the Y in </w:t>
      </w:r>
      <w:r w:rsidR="000570D0" w:rsidRPr="006024CB">
        <w:rPr>
          <w:rFonts w:ascii="Century Gothic" w:hAnsi="Century Gothic"/>
          <w:highlight w:val="yellow"/>
        </w:rPr>
        <w:t>2013</w:t>
      </w:r>
      <w:r w:rsidR="000570D0">
        <w:rPr>
          <w:rFonts w:ascii="Century Gothic" w:hAnsi="Century Gothic"/>
        </w:rPr>
        <w:t xml:space="preserve"> after serving as an association bo</w:t>
      </w:r>
      <w:r w:rsidR="008B7EE6">
        <w:rPr>
          <w:rFonts w:ascii="Century Gothic" w:hAnsi="Century Gothic"/>
        </w:rPr>
        <w:t xml:space="preserve">ard member and volunteer leader since </w:t>
      </w:r>
      <w:r w:rsidR="008B7EE6" w:rsidRPr="008B7EE6">
        <w:rPr>
          <w:rFonts w:ascii="Century Gothic" w:hAnsi="Century Gothic"/>
          <w:highlight w:val="yellow"/>
        </w:rPr>
        <w:t>xx.</w:t>
      </w:r>
      <w:r w:rsidR="008B7EE6">
        <w:rPr>
          <w:rFonts w:ascii="Century Gothic" w:hAnsi="Century Gothic"/>
        </w:rPr>
        <w:t xml:space="preserve"> </w:t>
      </w:r>
    </w:p>
    <w:p w14:paraId="3E641442" w14:textId="77777777" w:rsidR="006024CB" w:rsidRDefault="006024CB" w:rsidP="00BD7D59">
      <w:pPr>
        <w:rPr>
          <w:rFonts w:ascii="Century Gothic" w:hAnsi="Century Gothic"/>
        </w:rPr>
      </w:pPr>
    </w:p>
    <w:p w14:paraId="2069F501" w14:textId="20855059" w:rsidR="006024CB" w:rsidRDefault="001C6BE4" w:rsidP="00BD7D59">
      <w:pPr>
        <w:rPr>
          <w:rFonts w:ascii="Century Gothic" w:hAnsi="Century Gothic"/>
        </w:rPr>
      </w:pPr>
      <w:r>
        <w:rPr>
          <w:rFonts w:ascii="Century Gothic" w:hAnsi="Century Gothic"/>
        </w:rPr>
        <w:t>As Vice President of</w:t>
      </w:r>
      <w:r w:rsidR="008B5440">
        <w:rPr>
          <w:rFonts w:ascii="Century Gothic" w:hAnsi="Century Gothic"/>
        </w:rPr>
        <w:t xml:space="preserve"> </w:t>
      </w:r>
      <w:r w:rsidR="00625E29">
        <w:rPr>
          <w:rFonts w:ascii="Century Gothic" w:hAnsi="Century Gothic"/>
        </w:rPr>
        <w:t xml:space="preserve">Youth Development, </w:t>
      </w:r>
      <w:r w:rsidR="006024CB">
        <w:rPr>
          <w:rFonts w:ascii="Century Gothic" w:hAnsi="Century Gothic"/>
        </w:rPr>
        <w:t>Fletcher now has leadership responsibility for all of the Y’s before and after-school enrichment programs</w:t>
      </w:r>
      <w:r w:rsidR="00625E29">
        <w:rPr>
          <w:rFonts w:ascii="Century Gothic" w:hAnsi="Century Gothic"/>
        </w:rPr>
        <w:t xml:space="preserve"> (both fee-based and grant-funded)</w:t>
      </w:r>
      <w:r w:rsidR="006024CB">
        <w:rPr>
          <w:rFonts w:ascii="Century Gothic" w:hAnsi="Century Gothic"/>
        </w:rPr>
        <w:t xml:space="preserve">, as well as the Y’s grant-funded summer programming for at-risk youth. He joined the Y team in </w:t>
      </w:r>
      <w:r w:rsidR="00360844">
        <w:rPr>
          <w:rFonts w:ascii="Century Gothic" w:hAnsi="Century Gothic"/>
          <w:highlight w:val="yellow"/>
        </w:rPr>
        <w:t>2012</w:t>
      </w:r>
      <w:r w:rsidR="00B12233">
        <w:rPr>
          <w:rFonts w:ascii="Century Gothic" w:hAnsi="Century Gothic"/>
        </w:rPr>
        <w:t xml:space="preserve"> and has worked hard to strengthen and expand the Y’s </w:t>
      </w:r>
      <w:r w:rsidR="00B12233">
        <w:rPr>
          <w:rFonts w:ascii="Century Gothic" w:hAnsi="Century Gothic"/>
        </w:rPr>
        <w:lastRenderedPageBreak/>
        <w:t>school and partner relationships, while also raising the quality and consistency of the Y’s youth programming.</w:t>
      </w:r>
    </w:p>
    <w:p w14:paraId="6D280D7C" w14:textId="77777777" w:rsidR="00BD7D59" w:rsidRDefault="00BD7D59" w:rsidP="00BD7D59">
      <w:pPr>
        <w:rPr>
          <w:rFonts w:ascii="Century Gothic" w:eastAsia="Times New Roman" w:hAnsi="Century Gothic"/>
        </w:rPr>
      </w:pPr>
    </w:p>
    <w:p w14:paraId="349A42C9" w14:textId="77777777" w:rsidR="00BD7D59" w:rsidRPr="00B45766" w:rsidRDefault="00E47819" w:rsidP="00BD7D59">
      <w:pPr>
        <w:rPr>
          <w:rFonts w:ascii="Century Gothic" w:eastAsia="Times New Roman" w:hAnsi="Century Gothic"/>
        </w:rPr>
      </w:pPr>
      <w:r w:rsidRPr="00293E6E">
        <w:rPr>
          <w:rFonts w:ascii="Century Gothic" w:hAnsi="Century Gothic"/>
          <w:b/>
        </w:rPr>
        <w:t>Our Mission:</w:t>
      </w:r>
      <w:r w:rsidRPr="00293E6E">
        <w:rPr>
          <w:rFonts w:ascii="Tahoma" w:hAnsi="Tahoma"/>
        </w:rPr>
        <w:t xml:space="preserve"> </w:t>
      </w:r>
      <w:r w:rsidRPr="00293E6E">
        <w:rPr>
          <w:rFonts w:ascii="Tahoma" w:hAnsi="Tahoma"/>
        </w:rPr>
        <w:br/>
      </w:r>
      <w:r w:rsidRPr="00293E6E">
        <w:rPr>
          <w:rFonts w:ascii="Century Gothic" w:hAnsi="Century Gothic"/>
        </w:rPr>
        <w:t>The Y of Central Maryland is a charitable organization dedicated to developing the full potential of every individual through programs that build healthy spirit, mind and body for all.</w:t>
      </w:r>
    </w:p>
    <w:p w14:paraId="1D00F2DC" w14:textId="77777777" w:rsidR="00BD7D59" w:rsidRPr="00293E6E" w:rsidRDefault="00BD7D59" w:rsidP="00BD7D59">
      <w:pPr>
        <w:rPr>
          <w:rFonts w:ascii="Century Gothic" w:hAnsi="Century Gothic"/>
        </w:rPr>
      </w:pPr>
    </w:p>
    <w:p w14:paraId="4871B398" w14:textId="77777777" w:rsidR="00BD7D59" w:rsidRPr="00293E6E" w:rsidRDefault="00E47819" w:rsidP="00BD7D59">
      <w:pPr>
        <w:rPr>
          <w:rFonts w:ascii="Century Gothic" w:hAnsi="Century Gothic"/>
          <w:b/>
        </w:rPr>
      </w:pPr>
      <w:r w:rsidRPr="00293E6E">
        <w:rPr>
          <w:rFonts w:ascii="Century Gothic" w:hAnsi="Century Gothic"/>
          <w:b/>
        </w:rPr>
        <w:t>Our Commitment:</w:t>
      </w:r>
    </w:p>
    <w:p w14:paraId="4D03A79C" w14:textId="77777777" w:rsidR="00BD7D59" w:rsidRPr="00293E6E" w:rsidRDefault="00E47819" w:rsidP="00BD7D59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At the Y, we are committed to providing family-oriented, affordable, high quality programs.</w:t>
      </w:r>
    </w:p>
    <w:p w14:paraId="2041D9E6" w14:textId="77777777" w:rsidR="00BD7D59" w:rsidRPr="00293E6E" w:rsidRDefault="00BD7D59" w:rsidP="00BD7D59">
      <w:pPr>
        <w:rPr>
          <w:rFonts w:ascii="Century Gothic" w:hAnsi="Century Gothic"/>
        </w:rPr>
      </w:pPr>
    </w:p>
    <w:p w14:paraId="1951184F" w14:textId="77777777" w:rsidR="00BD7D59" w:rsidRPr="00293E6E" w:rsidRDefault="00E47819" w:rsidP="00BD7D59">
      <w:pPr>
        <w:rPr>
          <w:rFonts w:ascii="Verdana" w:hAnsi="Verdana"/>
          <w:szCs w:val="20"/>
        </w:rPr>
      </w:pPr>
      <w:r w:rsidRPr="00293E6E">
        <w:rPr>
          <w:rFonts w:ascii="Century Gothic" w:hAnsi="Century Gothic"/>
          <w:szCs w:val="20"/>
        </w:rPr>
        <w:t>A cause driven organization with three areas of vital focus:</w:t>
      </w:r>
    </w:p>
    <w:p w14:paraId="571E5AAD" w14:textId="77777777" w:rsidR="00BD7D59" w:rsidRPr="00293E6E" w:rsidRDefault="00E47819" w:rsidP="00BD7D59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Youth Development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nurturing the potential of every child and teen</w:t>
      </w:r>
    </w:p>
    <w:p w14:paraId="42897FBB" w14:textId="77777777" w:rsidR="00BD7D59" w:rsidRPr="00293E6E" w:rsidRDefault="00E47819" w:rsidP="00BD7D59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Healthy Living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improving our community’s health &amp; well-being</w:t>
      </w:r>
    </w:p>
    <w:p w14:paraId="2FF5FD74" w14:textId="77777777" w:rsidR="00BD7D59" w:rsidRPr="00293E6E" w:rsidRDefault="00E47819" w:rsidP="00BD7D59">
      <w:pPr>
        <w:numPr>
          <w:ilvl w:val="0"/>
          <w:numId w:val="2"/>
        </w:numPr>
        <w:rPr>
          <w:rFonts w:ascii="Century Gothic" w:hAnsi="Century Gothic"/>
          <w:szCs w:val="20"/>
        </w:rPr>
      </w:pPr>
      <w:r w:rsidRPr="00293E6E">
        <w:rPr>
          <w:rFonts w:ascii="Century Gothic" w:hAnsi="Century Gothic"/>
          <w:i/>
          <w:szCs w:val="20"/>
        </w:rPr>
        <w:t>For Social Responsibility</w:t>
      </w:r>
      <w:r w:rsidRPr="00293E6E">
        <w:rPr>
          <w:rFonts w:ascii="Century Gothic" w:hAnsi="Century Gothic"/>
          <w:szCs w:val="20"/>
        </w:rPr>
        <w:t>: giving back and providing support for our neighbors</w:t>
      </w:r>
    </w:p>
    <w:p w14:paraId="0B0920CA" w14:textId="77777777" w:rsidR="00BD7D59" w:rsidRPr="00293E6E" w:rsidRDefault="00BD7D59" w:rsidP="00BD7D59">
      <w:pPr>
        <w:rPr>
          <w:rFonts w:ascii="Century Gothic" w:hAnsi="Century Gothic"/>
          <w:szCs w:val="20"/>
        </w:rPr>
      </w:pPr>
    </w:p>
    <w:p w14:paraId="783B8A18" w14:textId="77777777" w:rsidR="00BD7D59" w:rsidRPr="00293E6E" w:rsidRDefault="00E47819" w:rsidP="00BD7D59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The Y is a place for everyone. People of all races, ages, faiths, gender, abilities, backgrounds and incomes are welcome and financial assistance on a sliding scale is available to those who would otherwise be unable to participate.</w:t>
      </w:r>
    </w:p>
    <w:p w14:paraId="1F2DBB13" w14:textId="77777777" w:rsidR="00BD7D59" w:rsidRPr="00293E6E" w:rsidRDefault="00BD7D59" w:rsidP="00BD7D59">
      <w:pPr>
        <w:rPr>
          <w:rFonts w:ascii="Century Gothic" w:hAnsi="Century Gothic"/>
        </w:rPr>
      </w:pPr>
    </w:p>
    <w:p w14:paraId="386E8139" w14:textId="77777777" w:rsidR="00BD7D59" w:rsidRPr="00293E6E" w:rsidRDefault="00E47819" w:rsidP="00BD7D59">
      <w:pPr>
        <w:rPr>
          <w:rFonts w:ascii="Tahoma" w:hAnsi="Tahoma"/>
        </w:rPr>
      </w:pPr>
      <w:r w:rsidRPr="00293E6E">
        <w:rPr>
          <w:rFonts w:ascii="Century Gothic" w:hAnsi="Century Gothic"/>
          <w:b/>
        </w:rPr>
        <w:t>Our Values:</w:t>
      </w:r>
      <w:r w:rsidRPr="00293E6E">
        <w:rPr>
          <w:rFonts w:ascii="Century Gothic" w:hAnsi="Century Gothic"/>
        </w:rPr>
        <w:t xml:space="preserve"> </w:t>
      </w:r>
    </w:p>
    <w:p w14:paraId="02603FD4" w14:textId="77777777" w:rsidR="00BD7D59" w:rsidRPr="00293E6E" w:rsidRDefault="00E47819" w:rsidP="00BD7D59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Caring, Honesty, Respect and Responsibility</w:t>
      </w:r>
    </w:p>
    <w:p w14:paraId="417D4C82" w14:textId="77777777" w:rsidR="00BD7D59" w:rsidRPr="00293E6E" w:rsidRDefault="00BD7D59" w:rsidP="00BD7D59">
      <w:pPr>
        <w:rPr>
          <w:rFonts w:ascii="Century Gothic" w:hAnsi="Century Gothic"/>
        </w:rPr>
      </w:pPr>
    </w:p>
    <w:p w14:paraId="7EECDC4F" w14:textId="77777777" w:rsidR="00BD7D59" w:rsidRPr="00293E6E" w:rsidRDefault="00E47819" w:rsidP="00BD7D59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 xml:space="preserve">More information can be found at </w:t>
      </w:r>
      <w:hyperlink r:id="rId8" w:history="1">
        <w:r w:rsidRPr="00293E6E">
          <w:rPr>
            <w:rStyle w:val="Hyperlink"/>
            <w:rFonts w:ascii="Century Gothic" w:eastAsia="Times" w:hAnsi="Century Gothic"/>
          </w:rPr>
          <w:t>www.ymaryland.org</w:t>
        </w:r>
      </w:hyperlink>
      <w:r w:rsidRPr="00293E6E">
        <w:rPr>
          <w:rStyle w:val="Hyperlink"/>
          <w:rFonts w:ascii="Century Gothic" w:eastAsia="Times" w:hAnsi="Century Gothic"/>
        </w:rPr>
        <w:t>.</w:t>
      </w:r>
    </w:p>
    <w:p w14:paraId="5FCCC5AC" w14:textId="77777777" w:rsidR="00BD7D59" w:rsidRPr="00293E6E" w:rsidRDefault="00BD7D59" w:rsidP="00BD7D59">
      <w:pPr>
        <w:jc w:val="center"/>
        <w:rPr>
          <w:rFonts w:ascii="Century Gothic" w:hAnsi="Century Gothic"/>
        </w:rPr>
      </w:pPr>
    </w:p>
    <w:p w14:paraId="4DC844CE" w14:textId="77777777" w:rsidR="00BD7D59" w:rsidRPr="003F6AF3" w:rsidRDefault="00E47819" w:rsidP="00BD7D59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>###</w:t>
      </w:r>
    </w:p>
    <w:p w14:paraId="17046D34" w14:textId="77777777" w:rsidR="00BD7D59" w:rsidRPr="00F0212C" w:rsidRDefault="00BD7D59" w:rsidP="00BD7D59"/>
    <w:sectPr w:rsidR="00BD7D59" w:rsidRPr="00F0212C" w:rsidSect="00BD7D59">
      <w:pgSz w:w="12240" w:h="15840"/>
      <w:pgMar w:top="1440" w:right="108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B59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0B"/>
    <w:rsid w:val="000227E1"/>
    <w:rsid w:val="000570D0"/>
    <w:rsid w:val="00112EA3"/>
    <w:rsid w:val="001C6BE4"/>
    <w:rsid w:val="00320588"/>
    <w:rsid w:val="00360844"/>
    <w:rsid w:val="003A1149"/>
    <w:rsid w:val="005303D1"/>
    <w:rsid w:val="005E6A00"/>
    <w:rsid w:val="006024CB"/>
    <w:rsid w:val="00625E29"/>
    <w:rsid w:val="0069201A"/>
    <w:rsid w:val="00695014"/>
    <w:rsid w:val="00761BC5"/>
    <w:rsid w:val="00801133"/>
    <w:rsid w:val="008B5440"/>
    <w:rsid w:val="008B7EE6"/>
    <w:rsid w:val="008C0373"/>
    <w:rsid w:val="00965D29"/>
    <w:rsid w:val="00977937"/>
    <w:rsid w:val="00A0530B"/>
    <w:rsid w:val="00A56D29"/>
    <w:rsid w:val="00A848A1"/>
    <w:rsid w:val="00B12233"/>
    <w:rsid w:val="00B70F6F"/>
    <w:rsid w:val="00BD7D59"/>
    <w:rsid w:val="00C20594"/>
    <w:rsid w:val="00CE3068"/>
    <w:rsid w:val="00D551EA"/>
    <w:rsid w:val="00E47819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08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aryland.org" TargetMode="Externa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hyperlink" Target="mailto:leanna@profilespr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467</Words>
  <Characters>2662</Characters>
  <Application>Microsoft Macintosh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Profiles, Inc.</dc:creator>
  <cp:lastModifiedBy>Leanna Bernhard</cp:lastModifiedBy>
  <cp:revision>23</cp:revision>
  <cp:lastPrinted>2015-03-03T19:40:00Z</cp:lastPrinted>
  <dcterms:created xsi:type="dcterms:W3CDTF">2015-03-03T15:38:00Z</dcterms:created>
  <dcterms:modified xsi:type="dcterms:W3CDTF">2015-03-26T19:02:00Z</dcterms:modified>
</cp:coreProperties>
</file>