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4DBD" w14:textId="77777777" w:rsidR="00BD7D59" w:rsidRDefault="00E47819" w:rsidP="00BD7D59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1FDE199E" wp14:editId="26897EF1">
            <wp:extent cx="1075055" cy="1179938"/>
            <wp:effectExtent l="0" t="0" r="0" b="0"/>
            <wp:docPr id="1" name="Picture 1" descr="Purple-Logo-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-Logo-w-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0056" r="15262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541D" w14:textId="77777777" w:rsidR="00BD7D59" w:rsidRDefault="00BD7D59" w:rsidP="00BD7D59">
      <w:pPr>
        <w:rPr>
          <w:rFonts w:ascii="Century Gothic" w:hAnsi="Century Gothic"/>
          <w:b/>
        </w:rPr>
      </w:pPr>
    </w:p>
    <w:p w14:paraId="1B8D097B" w14:textId="77777777" w:rsidR="00BD7D59" w:rsidRDefault="00BD7D59" w:rsidP="00BD7D59">
      <w:pPr>
        <w:rPr>
          <w:rFonts w:ascii="Century Gothic" w:hAnsi="Century Gothic"/>
          <w:b/>
        </w:rPr>
      </w:pPr>
    </w:p>
    <w:p w14:paraId="37A22E19" w14:textId="77777777" w:rsidR="00BD7D59" w:rsidRDefault="00E47819" w:rsidP="00BD7D59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IMMEDIATE RELEASE</w:t>
      </w:r>
      <w:r>
        <w:rPr>
          <w:rFonts w:ascii="Century Gothic" w:hAnsi="Century Gothic"/>
          <w:b/>
        </w:rPr>
        <w:tab/>
      </w:r>
    </w:p>
    <w:p w14:paraId="5CFEF1B0" w14:textId="77777777" w:rsidR="00BD7D59" w:rsidRDefault="00BD7D59" w:rsidP="00BD7D59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</w:rPr>
        <w:t>February 9, 2015</w:t>
      </w:r>
      <w:r>
        <w:rPr>
          <w:rFonts w:ascii="Century Gothic" w:hAnsi="Century Gothic"/>
        </w:rPr>
        <w:tab/>
      </w:r>
    </w:p>
    <w:p w14:paraId="575FE1CC" w14:textId="77777777" w:rsidR="00BD7D59" w:rsidRDefault="00BD7D59" w:rsidP="00BD7D59">
      <w:pPr>
        <w:ind w:left="-90" w:firstLine="90"/>
        <w:rPr>
          <w:rFonts w:ascii="Century Gothic" w:hAnsi="Century Gothic"/>
        </w:rPr>
      </w:pPr>
    </w:p>
    <w:p w14:paraId="0CB1618B" w14:textId="14663E75" w:rsidR="00BD7D59" w:rsidRDefault="00E47819" w:rsidP="00BD7D59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Media Contact:</w:t>
      </w:r>
      <w:r>
        <w:rPr>
          <w:rFonts w:ascii="Century Gothic" w:hAnsi="Century Gothic"/>
          <w:b/>
        </w:rPr>
        <w:tab/>
      </w:r>
    </w:p>
    <w:p w14:paraId="0BF7CB45" w14:textId="3176BED5" w:rsidR="00BD7D59" w:rsidRDefault="00E47819" w:rsidP="00BD7D59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</w:rPr>
        <w:t>Leanna Bernhard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Profiles, Inc.</w:t>
      </w:r>
    </w:p>
    <w:p w14:paraId="3C3DCB44" w14:textId="3383D14A" w:rsidR="00BD7D59" w:rsidRDefault="00E47819" w:rsidP="00BD7D59">
      <w:pPr>
        <w:ind w:left="-90" w:firstLine="90"/>
        <w:rPr>
          <w:rFonts w:ascii="Century Gothic" w:hAnsi="Century Gothic"/>
        </w:rPr>
      </w:pPr>
      <w:r>
        <w:rPr>
          <w:rFonts w:ascii="Century Gothic" w:hAnsi="Century Gothic"/>
        </w:rPr>
        <w:t>410-243-3790</w:t>
      </w:r>
    </w:p>
    <w:p w14:paraId="29ABC832" w14:textId="6300CA8A" w:rsidR="00BD7D59" w:rsidRPr="005A5C1D" w:rsidRDefault="00E47819" w:rsidP="00BD7D59">
      <w:pPr>
        <w:ind w:left="-90" w:firstLine="90"/>
        <w:rPr>
          <w:rFonts w:ascii="Century Gothic" w:hAnsi="Century Gothic"/>
          <w:b/>
        </w:rPr>
      </w:pPr>
      <w:r>
        <w:rPr>
          <w:rFonts w:ascii="Century Gothic" w:hAnsi="Century Gothic"/>
        </w:rPr>
        <w:t>leanna@profilespr.com</w:t>
      </w:r>
      <w:r w:rsidRPr="005A5C1D">
        <w:rPr>
          <w:rFonts w:ascii="Century Gothic" w:hAnsi="Century Gothic"/>
          <w:b/>
        </w:rPr>
        <w:t xml:space="preserve"> </w:t>
      </w:r>
    </w:p>
    <w:p w14:paraId="3E2BED7F" w14:textId="77777777" w:rsidR="00BD7D59" w:rsidRDefault="00BD7D59">
      <w:pPr>
        <w:rPr>
          <w:rFonts w:ascii="Century Gothic" w:hAnsi="Century Gothic"/>
        </w:rPr>
      </w:pPr>
    </w:p>
    <w:p w14:paraId="3066F4FD" w14:textId="77777777" w:rsidR="00BD7D59" w:rsidRPr="00297AE1" w:rsidRDefault="00BD7D59">
      <w:pPr>
        <w:rPr>
          <w:rFonts w:ascii="Century Gothic" w:hAnsi="Century Gothic"/>
        </w:rPr>
      </w:pPr>
    </w:p>
    <w:p w14:paraId="3642F7FB" w14:textId="77777777" w:rsidR="00BD7D59" w:rsidRDefault="00E47819" w:rsidP="00BD7D59">
      <w:pPr>
        <w:jc w:val="center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 xml:space="preserve">Y OF CENTRAL MARYLAND ANNOUNCES </w:t>
      </w:r>
      <w:r>
        <w:rPr>
          <w:rFonts w:ascii="Century Gothic" w:hAnsi="Century Gothic"/>
          <w:b/>
        </w:rPr>
        <w:t>NEW CHIEF OPERATING OFFICER AND CHIEF FINANCIAL AND ADMINISTRATIVE OFFICER</w:t>
      </w:r>
    </w:p>
    <w:p w14:paraId="42301FAA" w14:textId="77777777" w:rsidR="00BD7D59" w:rsidRPr="00EA79E0" w:rsidRDefault="00E47819" w:rsidP="00BD7D59">
      <w:pPr>
        <w:ind w:left="-180" w:firstLine="1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Bob Moss and Sherrie Rovnan will serve as Chief Operating Officer and Chief Financial and Administrative Officer, respectively</w:t>
      </w:r>
    </w:p>
    <w:p w14:paraId="4B3BA189" w14:textId="77777777" w:rsidR="00BD7D59" w:rsidRPr="00CE7F65" w:rsidRDefault="00BD7D59" w:rsidP="00BD7D59">
      <w:pPr>
        <w:jc w:val="center"/>
        <w:rPr>
          <w:rFonts w:ascii="Century Gothic" w:hAnsi="Century Gothic"/>
        </w:rPr>
      </w:pPr>
    </w:p>
    <w:p w14:paraId="49B0EA5F" w14:textId="77777777" w:rsidR="00BD7D59" w:rsidRDefault="00E47819" w:rsidP="00BD7D59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>) – The Y of Central Maryland announce</w:t>
      </w:r>
      <w:r>
        <w:rPr>
          <w:rFonts w:ascii="Century Gothic" w:hAnsi="Century Gothic"/>
        </w:rPr>
        <w:t>d today</w:t>
      </w:r>
      <w:r w:rsidRPr="00297AE1">
        <w:rPr>
          <w:rFonts w:ascii="Century Gothic" w:hAnsi="Century Gothic"/>
        </w:rPr>
        <w:t xml:space="preserve"> the </w:t>
      </w:r>
      <w:r>
        <w:rPr>
          <w:rFonts w:ascii="Century Gothic" w:hAnsi="Century Gothic"/>
        </w:rPr>
        <w:t>hiring</w:t>
      </w:r>
      <w:r w:rsidRPr="00297AE1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 xml:space="preserve">Bob Moss as its Chief Operating Officer and the promotion of Sherrie Rovnan to Chief Financial and Administrative Officer. </w:t>
      </w:r>
    </w:p>
    <w:p w14:paraId="231C240B" w14:textId="77777777" w:rsidR="00BD7D59" w:rsidRDefault="00BD7D59" w:rsidP="00BD7D59">
      <w:pPr>
        <w:rPr>
          <w:rFonts w:ascii="Century Gothic" w:hAnsi="Century Gothic"/>
        </w:rPr>
      </w:pPr>
    </w:p>
    <w:p w14:paraId="099F7232" w14:textId="77777777" w:rsidR="00BD7D59" w:rsidRDefault="00E47819" w:rsidP="00BD7D59">
      <w:pPr>
        <w:rPr>
          <w:rFonts w:ascii="Century Gothic" w:hAnsi="Century Gothic"/>
        </w:rPr>
      </w:pPr>
      <w:r>
        <w:rPr>
          <w:rFonts w:ascii="Century Gothic" w:hAnsi="Century Gothic"/>
        </w:rPr>
        <w:t>Moss comes to the Y from the YMCA of South Hampton Roads in Virginia and North Carolina, where he served as Senior Vice President. In this role, Moss provided Y mission fulfillment to over 250,000 people annually th</w:t>
      </w:r>
      <w:r w:rsidR="005303D1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ough a network of 17 family centers and over 50 program sites. Moss has also become a nationally recognized Y expert for membership development. As Chief Operating Officer, Moss will have leadership responsibility for all day-to-day operations. </w:t>
      </w:r>
    </w:p>
    <w:p w14:paraId="44ECA47B" w14:textId="77777777" w:rsidR="00BD7D59" w:rsidRDefault="00BD7D59" w:rsidP="00BD7D59">
      <w:pPr>
        <w:rPr>
          <w:rFonts w:ascii="Century Gothic" w:hAnsi="Century Gothic"/>
        </w:rPr>
      </w:pPr>
    </w:p>
    <w:p w14:paraId="456EE4FD" w14:textId="77777777" w:rsidR="00BD7D59" w:rsidRDefault="00E47819" w:rsidP="00BD7D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Moss has a business and real estate degree from Virginia Commonwealth University. </w:t>
      </w:r>
    </w:p>
    <w:p w14:paraId="4A53A3BD" w14:textId="77777777" w:rsidR="00695014" w:rsidRDefault="00695014" w:rsidP="00BD7D59">
      <w:pPr>
        <w:rPr>
          <w:rFonts w:ascii="Century Gothic" w:hAnsi="Century Gothic"/>
        </w:rPr>
      </w:pPr>
    </w:p>
    <w:p w14:paraId="05BD5DBC" w14:textId="77777777" w:rsidR="00BD7D59" w:rsidRDefault="00E47819" w:rsidP="00BD7D59">
      <w:pPr>
        <w:rPr>
          <w:rFonts w:ascii="Century Gothic" w:hAnsi="Century Gothic"/>
        </w:rPr>
      </w:pPr>
      <w:r>
        <w:rPr>
          <w:rFonts w:ascii="Century Gothic" w:hAnsi="Century Gothic"/>
        </w:rPr>
        <w:t>Rovnan, who most recently served as interim Chief Operating Officer, returns to her financial role</w:t>
      </w:r>
      <w:r w:rsidR="00695014">
        <w:rPr>
          <w:rFonts w:ascii="Century Gothic" w:hAnsi="Century Gothic"/>
        </w:rPr>
        <w:t xml:space="preserve"> while adding additional duties</w:t>
      </w:r>
      <w:r>
        <w:rPr>
          <w:rFonts w:ascii="Century Gothic" w:hAnsi="Century Gothic"/>
        </w:rPr>
        <w:t xml:space="preserve">. As Chief Financial and Administrative Officer, Rovnan will provide executive leadership to the finance, technology, construction/capital management, risk, quality management and operational analysis functions. She joined the Y in 2008.  Prior to working at the Y, Rovnan served as Senior Vice President of Corporate Finance for Erickson Retirement Communities. </w:t>
      </w:r>
    </w:p>
    <w:p w14:paraId="4CC1A121" w14:textId="77777777" w:rsidR="00BD7D59" w:rsidRDefault="00BD7D59" w:rsidP="00BD7D59">
      <w:pPr>
        <w:rPr>
          <w:rFonts w:ascii="Century Gothic" w:hAnsi="Century Gothic"/>
        </w:rPr>
      </w:pPr>
      <w:bookmarkStart w:id="0" w:name="_GoBack"/>
      <w:bookmarkEnd w:id="0"/>
    </w:p>
    <w:p w14:paraId="3B4F52CB" w14:textId="77777777" w:rsidR="00BD7D59" w:rsidRDefault="00E47819" w:rsidP="00BD7D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Rovnan graduated from the University of Maryland with a Bachelor of Science in accounting. She lives in Howard County with her family. </w:t>
      </w:r>
    </w:p>
    <w:p w14:paraId="6D280D7C" w14:textId="77777777" w:rsidR="00BD7D59" w:rsidRDefault="00BD7D59" w:rsidP="00BD7D59">
      <w:pPr>
        <w:rPr>
          <w:rFonts w:ascii="Century Gothic" w:eastAsia="Times New Roman" w:hAnsi="Century Gothic"/>
        </w:rPr>
      </w:pPr>
    </w:p>
    <w:p w14:paraId="349A42C9" w14:textId="77777777" w:rsidR="00BD7D59" w:rsidRPr="00B45766" w:rsidRDefault="00E47819" w:rsidP="00BD7D59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 xml:space="preserve">The Y of Central Maryland is a charitable organization dedicated to developing the </w:t>
      </w:r>
      <w:r w:rsidRPr="00293E6E">
        <w:rPr>
          <w:rFonts w:ascii="Century Gothic" w:hAnsi="Century Gothic"/>
        </w:rPr>
        <w:lastRenderedPageBreak/>
        <w:t>full potential of every individual through programs that build healthy spirit, mind and body for all.</w:t>
      </w:r>
    </w:p>
    <w:p w14:paraId="1D00F2DC" w14:textId="77777777" w:rsidR="00BD7D59" w:rsidRPr="00293E6E" w:rsidRDefault="00BD7D59" w:rsidP="00BD7D59">
      <w:pPr>
        <w:rPr>
          <w:rFonts w:ascii="Century Gothic" w:hAnsi="Century Gothic"/>
        </w:rPr>
      </w:pPr>
    </w:p>
    <w:p w14:paraId="4871B398" w14:textId="77777777" w:rsidR="00BD7D59" w:rsidRPr="00293E6E" w:rsidRDefault="00E47819" w:rsidP="00BD7D59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4D03A79C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2041D9E6" w14:textId="77777777" w:rsidR="00BD7D59" w:rsidRPr="00293E6E" w:rsidRDefault="00BD7D59" w:rsidP="00BD7D59">
      <w:pPr>
        <w:rPr>
          <w:rFonts w:ascii="Century Gothic" w:hAnsi="Century Gothic"/>
        </w:rPr>
      </w:pPr>
    </w:p>
    <w:p w14:paraId="1951184F" w14:textId="77777777" w:rsidR="00BD7D59" w:rsidRPr="00293E6E" w:rsidRDefault="00E47819" w:rsidP="00BD7D59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571E5AAD" w14:textId="77777777" w:rsidR="00BD7D59" w:rsidRPr="00293E6E" w:rsidRDefault="00E47819" w:rsidP="00BD7D59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42897FBB" w14:textId="77777777" w:rsidR="00BD7D59" w:rsidRPr="00293E6E" w:rsidRDefault="00E47819" w:rsidP="00BD7D59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2FF5FD74" w14:textId="77777777" w:rsidR="00BD7D59" w:rsidRPr="00293E6E" w:rsidRDefault="00E47819" w:rsidP="00BD7D59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0B0920CA" w14:textId="77777777" w:rsidR="00BD7D59" w:rsidRPr="00293E6E" w:rsidRDefault="00BD7D59" w:rsidP="00BD7D59">
      <w:pPr>
        <w:rPr>
          <w:rFonts w:ascii="Century Gothic" w:hAnsi="Century Gothic"/>
          <w:szCs w:val="20"/>
        </w:rPr>
      </w:pPr>
    </w:p>
    <w:p w14:paraId="783B8A18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1F2DBB13" w14:textId="77777777" w:rsidR="00BD7D59" w:rsidRPr="00293E6E" w:rsidRDefault="00BD7D59" w:rsidP="00BD7D59">
      <w:pPr>
        <w:rPr>
          <w:rFonts w:ascii="Century Gothic" w:hAnsi="Century Gothic"/>
        </w:rPr>
      </w:pPr>
    </w:p>
    <w:p w14:paraId="386E8139" w14:textId="77777777" w:rsidR="00BD7D59" w:rsidRPr="00293E6E" w:rsidRDefault="00E47819" w:rsidP="00BD7D59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02603FD4" w14:textId="77777777" w:rsidR="00BD7D59" w:rsidRPr="00293E6E" w:rsidRDefault="00E47819" w:rsidP="00BD7D59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417D4C82" w14:textId="77777777" w:rsidR="00BD7D59" w:rsidRPr="00293E6E" w:rsidRDefault="00BD7D59" w:rsidP="00BD7D59">
      <w:pPr>
        <w:rPr>
          <w:rFonts w:ascii="Century Gothic" w:hAnsi="Century Gothic"/>
        </w:rPr>
      </w:pPr>
    </w:p>
    <w:p w14:paraId="7EECDC4F" w14:textId="77777777" w:rsidR="00BD7D59" w:rsidRPr="00293E6E" w:rsidRDefault="00E47819" w:rsidP="00BD7D59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7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FCCC5AC" w14:textId="77777777" w:rsidR="00BD7D59" w:rsidRPr="00293E6E" w:rsidRDefault="00BD7D59" w:rsidP="00BD7D59">
      <w:pPr>
        <w:jc w:val="center"/>
        <w:rPr>
          <w:rFonts w:ascii="Century Gothic" w:hAnsi="Century Gothic"/>
        </w:rPr>
      </w:pPr>
    </w:p>
    <w:p w14:paraId="4DC844CE" w14:textId="77777777" w:rsidR="00BD7D59" w:rsidRPr="003F6AF3" w:rsidRDefault="00E47819" w:rsidP="00BD7D59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17046D34" w14:textId="77777777" w:rsidR="00BD7D59" w:rsidRPr="00F0212C" w:rsidRDefault="00BD7D59" w:rsidP="00BD7D59"/>
    <w:sectPr w:rsidR="00BD7D59" w:rsidRPr="00F0212C" w:rsidSect="00BD7D59">
      <w:pgSz w:w="12240" w:h="15840"/>
      <w:pgMar w:top="1440" w:right="108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B"/>
    <w:rsid w:val="005303D1"/>
    <w:rsid w:val="00695014"/>
    <w:rsid w:val="00A0530B"/>
    <w:rsid w:val="00BD7D59"/>
    <w:rsid w:val="00D551EA"/>
    <w:rsid w:val="00E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0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http://www.ymaryland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2300</Characters>
  <Application>Microsoft Macintosh Word</Application>
  <DocSecurity>0</DocSecurity>
  <Lines>45</Lines>
  <Paragraphs>17</Paragraphs>
  <ScaleCrop>false</ScaleCrop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Leanna Bernhard</cp:lastModifiedBy>
  <cp:revision>4</cp:revision>
  <dcterms:created xsi:type="dcterms:W3CDTF">2015-02-06T13:53:00Z</dcterms:created>
  <dcterms:modified xsi:type="dcterms:W3CDTF">2015-02-09T18:25:00Z</dcterms:modified>
</cp:coreProperties>
</file>