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2409" w14:textId="077A90E8" w:rsidR="00CE6C00" w:rsidRPr="00E83FF4" w:rsidRDefault="00E83FF4">
      <w:pPr>
        <w:spacing w:after="0" w:line="259" w:lineRule="auto"/>
        <w:ind w:left="173"/>
        <w:jc w:val="left"/>
        <w:rPr>
          <w:color w:val="auto"/>
          <w:lang w:val="en-US"/>
        </w:rPr>
      </w:pPr>
      <w:r w:rsidRPr="00E83FF4">
        <w:rPr>
          <w:b/>
          <w:noProof/>
          <w:color w:val="auto"/>
          <w:lang w:val="en-US"/>
        </w:rPr>
        <mc:AlternateContent>
          <mc:Choice Requires="wps">
            <w:drawing>
              <wp:anchor distT="0" distB="0" distL="114300" distR="114300" simplePos="0" relativeHeight="251658240" behindDoc="0" locked="0" layoutInCell="1" allowOverlap="1" wp14:anchorId="0415C9EF" wp14:editId="02F3D7DC">
                <wp:simplePos x="0" y="0"/>
                <wp:positionH relativeFrom="column">
                  <wp:posOffset>117221</wp:posOffset>
                </wp:positionH>
                <wp:positionV relativeFrom="paragraph">
                  <wp:posOffset>381</wp:posOffset>
                </wp:positionV>
                <wp:extent cx="38021" cy="171355"/>
                <wp:effectExtent l="0" t="0" r="0" b="0"/>
                <wp:wrapTopAndBottom/>
                <wp:docPr id="6" name="Rectangle 6"/>
                <wp:cNvGraphicFramePr/>
                <a:graphic xmlns:a="http://schemas.openxmlformats.org/drawingml/2006/main">
                  <a:graphicData uri="http://schemas.microsoft.com/office/word/2010/wordprocessingShape">
                    <wps:wsp>
                      <wps:cNvSpPr/>
                      <wps:spPr>
                        <a:xfrm>
                          <a:off x="0" y="0"/>
                          <a:ext cx="38021" cy="171355"/>
                        </a:xfrm>
                        <a:prstGeom prst="rect">
                          <a:avLst/>
                        </a:prstGeom>
                        <a:ln>
                          <a:noFill/>
                        </a:ln>
                      </wps:spPr>
                      <wps:txbx>
                        <w:txbxContent>
                          <w:p w14:paraId="6290DAC7" w14:textId="77777777" w:rsidR="00CE6C00" w:rsidRDefault="00E1666C">
                            <w:pPr>
                              <w:spacing w:after="160" w:line="259" w:lineRule="auto"/>
                              <w:ind w:left="0" w:firstLine="0"/>
                              <w:jc w:val="left"/>
                            </w:pPr>
                            <w:r>
                              <w:rPr>
                                <w:color w:val="5A5A5A"/>
                              </w:rPr>
                              <w:t xml:space="preserve"> </w:t>
                            </w:r>
                          </w:p>
                        </w:txbxContent>
                      </wps:txbx>
                      <wps:bodyPr horzOverflow="overflow" vert="horz" lIns="0" tIns="0" rIns="0" bIns="0" rtlCol="0">
                        <a:noAutofit/>
                      </wps:bodyPr>
                    </wps:wsp>
                  </a:graphicData>
                </a:graphic>
              </wp:anchor>
            </w:drawing>
          </mc:Choice>
          <mc:Fallback>
            <w:pict>
              <v:rect w14:anchorId="0415C9EF" id="Rectangle 6" o:spid="_x0000_s1026" style="position:absolute;left:0;text-align:left;margin-left:9.25pt;margin-top:.05pt;width:3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" filled="f" stroked="f">
                <v:textbox inset="0,0,0,0">
                  <w:txbxContent>
                    <w:p w14:paraId="6290DAC7" w14:textId="77777777" w:rsidR="00CE6C00" w:rsidRDefault="00E1666C">
                      <w:pPr>
                        <w:spacing w:after="160" w:line="259" w:lineRule="auto"/>
                        <w:ind w:left="0" w:firstLine="0"/>
                        <w:jc w:val="left"/>
                      </w:pPr>
                      <w:r>
                        <w:rPr>
                          <w:color w:val="5A5A5A"/>
                        </w:rPr>
                        <w:t xml:space="preserve"> </w:t>
                      </w:r>
                    </w:p>
                  </w:txbxContent>
                </v:textbox>
                <w10:wrap type="topAndBottom"/>
              </v:rect>
            </w:pict>
          </mc:Fallback>
        </mc:AlternateContent>
      </w:r>
      <w:r w:rsidR="00E1666C" w:rsidRPr="00E83FF4">
        <w:rPr>
          <w:b/>
          <w:color w:val="auto"/>
          <w:lang w:val="en-US"/>
        </w:rPr>
        <w:t xml:space="preserve">As a financial institution, we are not allowed to give tax advice.  </w:t>
      </w:r>
    </w:p>
    <w:p w14:paraId="0B9D435E" w14:textId="77777777" w:rsidR="00CE6C00" w:rsidRPr="00E83FF4" w:rsidRDefault="00E1666C">
      <w:pPr>
        <w:ind w:left="173" w:right="118"/>
        <w:rPr>
          <w:color w:val="auto"/>
          <w:lang w:val="en-US"/>
        </w:rPr>
      </w:pPr>
      <w:r w:rsidRPr="00E83FF4">
        <w:rPr>
          <w:color w:val="auto"/>
          <w:lang w:val="en-US"/>
        </w:rPr>
        <w:t xml:space="preserve">Your tax adviser may be able to assist you in answering specific questions on this form. Your domestic tax authority can provide guidance regarding how to determine your tax status.  </w:t>
      </w:r>
    </w:p>
    <w:p w14:paraId="2B2E1550" w14:textId="77777777" w:rsidR="00CE6C00" w:rsidRPr="00E83FF4" w:rsidRDefault="00E1666C">
      <w:pPr>
        <w:ind w:left="173" w:right="283"/>
        <w:rPr>
          <w:color w:val="auto"/>
          <w:lang w:val="en-US"/>
        </w:rPr>
      </w:pPr>
      <w:r w:rsidRPr="00E83FF4">
        <w:rPr>
          <w:color w:val="auto"/>
          <w:lang w:val="en-US"/>
        </w:rPr>
        <w:t xml:space="preserve">You can also find out more, including a list of jurisdictions that have signed agreements to automatically exchange information, along with details about the information being requested, on the OECD automatic exchange of information. </w:t>
      </w:r>
    </w:p>
    <w:p w14:paraId="21F45F54" w14:textId="77777777" w:rsidR="00CE6C00" w:rsidRPr="00E83FF4" w:rsidRDefault="00E1666C">
      <w:pPr>
        <w:spacing w:after="195" w:line="259" w:lineRule="auto"/>
        <w:ind w:left="178" w:firstLine="0"/>
        <w:jc w:val="left"/>
        <w:rPr>
          <w:color w:val="auto"/>
          <w:lang w:val="en-US"/>
        </w:rPr>
      </w:pPr>
      <w:r w:rsidRPr="00E83FF4">
        <w:rPr>
          <w:color w:val="auto"/>
          <w:sz w:val="10"/>
          <w:lang w:val="en-US"/>
        </w:rPr>
        <w:t xml:space="preserve"> </w:t>
      </w:r>
    </w:p>
    <w:p w14:paraId="36F9D502" w14:textId="0AAA217F" w:rsidR="00CE6C00" w:rsidRPr="00E83FF4" w:rsidRDefault="00E1666C">
      <w:pPr>
        <w:pStyle w:val="1"/>
        <w:tabs>
          <w:tab w:val="center" w:pos="3861"/>
          <w:tab w:val="center" w:pos="7801"/>
        </w:tabs>
        <w:ind w:left="0" w:firstLine="0"/>
        <w:rPr>
          <w:color w:val="auto"/>
          <w:lang w:val="en-US"/>
        </w:rPr>
      </w:pPr>
      <w:r w:rsidRPr="00E83FF4">
        <w:rPr>
          <w:b w:val="0"/>
          <w:color w:val="auto"/>
          <w:sz w:val="22"/>
          <w:lang w:val="en-US"/>
        </w:rPr>
        <w:tab/>
      </w:r>
      <w:r w:rsidRPr="00E83FF4">
        <w:rPr>
          <w:color w:val="auto"/>
          <w:lang w:val="en-US"/>
        </w:rPr>
        <w:t xml:space="preserve">ENTITY TAX RESIDENCY SELF-CERTIFICATION FORM </w:t>
      </w:r>
      <w:r w:rsidRPr="00E83FF4">
        <w:rPr>
          <w:color w:val="auto"/>
          <w:lang w:val="en-US"/>
        </w:rPr>
        <w:tab/>
      </w:r>
      <w:r w:rsidR="00764CE2">
        <w:rPr>
          <w:color w:val="auto"/>
          <w:lang w:val="en-US"/>
        </w:rPr>
        <w:t xml:space="preserve">Account ID: </w:t>
      </w:r>
      <w:r w:rsidRPr="00E83FF4">
        <w:rPr>
          <w:b w:val="0"/>
          <w:color w:val="auto"/>
          <w:lang w:val="en-US"/>
        </w:rPr>
        <w:t xml:space="preserve">                                         </w:t>
      </w:r>
    </w:p>
    <w:tbl>
      <w:tblPr>
        <w:tblStyle w:val="TableGrid"/>
        <w:tblW w:w="9797" w:type="dxa"/>
        <w:tblInd w:w="0" w:type="dxa"/>
        <w:tblLook w:val="04A0" w:firstRow="1" w:lastRow="0" w:firstColumn="1" w:lastColumn="0" w:noHBand="0" w:noVBand="1"/>
      </w:tblPr>
      <w:tblGrid>
        <w:gridCol w:w="2959"/>
        <w:gridCol w:w="2016"/>
        <w:gridCol w:w="2193"/>
        <w:gridCol w:w="2188"/>
        <w:gridCol w:w="441"/>
      </w:tblGrid>
      <w:tr w:rsidR="00E83FF4" w:rsidRPr="004C2F55" w14:paraId="4F743242" w14:textId="77777777" w:rsidTr="00E83FF4">
        <w:trPr>
          <w:gridAfter w:val="1"/>
          <w:wAfter w:w="441" w:type="dxa"/>
          <w:trHeight w:val="420"/>
        </w:trPr>
        <w:tc>
          <w:tcPr>
            <w:tcW w:w="7168" w:type="dxa"/>
            <w:gridSpan w:val="3"/>
            <w:tcBorders>
              <w:top w:val="nil"/>
              <w:left w:val="nil"/>
              <w:bottom w:val="nil"/>
              <w:right w:val="nil"/>
            </w:tcBorders>
          </w:tcPr>
          <w:p w14:paraId="296D901C" w14:textId="77777777" w:rsidR="00CE6C00" w:rsidRPr="00E83FF4" w:rsidRDefault="00E1666C">
            <w:pPr>
              <w:spacing w:after="0" w:line="259" w:lineRule="auto"/>
              <w:ind w:left="0" w:firstLine="0"/>
              <w:jc w:val="left"/>
              <w:rPr>
                <w:color w:val="auto"/>
                <w:lang w:val="en-US"/>
              </w:rPr>
            </w:pPr>
            <w:r w:rsidRPr="00E83FF4">
              <w:rPr>
                <w:b/>
                <w:color w:val="auto"/>
                <w:lang w:val="en-US"/>
              </w:rPr>
              <w:t xml:space="preserve">PART </w:t>
            </w:r>
            <w:proofErr w:type="gramStart"/>
            <w:r w:rsidRPr="00E83FF4">
              <w:rPr>
                <w:b/>
                <w:color w:val="auto"/>
                <w:lang w:val="en-US"/>
              </w:rPr>
              <w:t>1  /</w:t>
            </w:r>
            <w:proofErr w:type="gramEnd"/>
            <w:r w:rsidRPr="00E83FF4">
              <w:rPr>
                <w:b/>
                <w:color w:val="auto"/>
                <w:lang w:val="en-US"/>
              </w:rPr>
              <w:t xml:space="preserve"> Identification of the Entity </w:t>
            </w:r>
          </w:p>
        </w:tc>
        <w:tc>
          <w:tcPr>
            <w:tcW w:w="2188" w:type="dxa"/>
            <w:tcBorders>
              <w:top w:val="nil"/>
              <w:left w:val="nil"/>
              <w:bottom w:val="nil"/>
              <w:right w:val="nil"/>
            </w:tcBorders>
          </w:tcPr>
          <w:p w14:paraId="6B3E489A" w14:textId="02DDDE75" w:rsidR="00CE6C00" w:rsidRPr="00E83FF4" w:rsidRDefault="00764CE2">
            <w:pPr>
              <w:spacing w:after="0" w:line="259" w:lineRule="auto"/>
              <w:ind w:left="0" w:firstLine="0"/>
              <w:jc w:val="left"/>
              <w:rPr>
                <w:color w:val="auto"/>
                <w:lang w:val="en-US"/>
              </w:rPr>
            </w:pPr>
            <w:r>
              <w:rPr>
                <w:b/>
                <w:i/>
                <w:color w:val="auto"/>
                <w:lang w:val="en-US"/>
              </w:rPr>
              <w:t>Can be found at the Settings Section of the Account</w:t>
            </w:r>
          </w:p>
        </w:tc>
      </w:tr>
      <w:tr w:rsidR="00E83FF4" w:rsidRPr="004C2F55" w14:paraId="48AF2778" w14:textId="77777777" w:rsidTr="00E83FF4">
        <w:tblPrEx>
          <w:tblCellMar>
            <w:top w:w="45" w:type="dxa"/>
            <w:left w:w="106" w:type="dxa"/>
            <w:right w:w="115" w:type="dxa"/>
          </w:tblCellMar>
        </w:tblPrEx>
        <w:trPr>
          <w:trHeight w:val="350"/>
        </w:trPr>
        <w:tc>
          <w:tcPr>
            <w:tcW w:w="2959" w:type="dxa"/>
            <w:tcBorders>
              <w:top w:val="single" w:sz="4" w:space="0" w:color="000000"/>
              <w:left w:val="single" w:sz="4" w:space="0" w:color="000000"/>
              <w:bottom w:val="single" w:sz="4" w:space="0" w:color="000000"/>
              <w:right w:val="single" w:sz="4" w:space="0" w:color="000000"/>
            </w:tcBorders>
          </w:tcPr>
          <w:p w14:paraId="37B8E0A0"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Legal Name of Entity/Branch  </w:t>
            </w:r>
          </w:p>
        </w:tc>
        <w:tc>
          <w:tcPr>
            <w:tcW w:w="6838" w:type="dxa"/>
            <w:gridSpan w:val="4"/>
            <w:tcBorders>
              <w:top w:val="single" w:sz="4" w:space="0" w:color="000000"/>
              <w:left w:val="single" w:sz="4" w:space="0" w:color="000000"/>
              <w:bottom w:val="single" w:sz="4" w:space="0" w:color="000000"/>
              <w:right w:val="single" w:sz="4" w:space="0" w:color="000000"/>
            </w:tcBorders>
          </w:tcPr>
          <w:p w14:paraId="4A8E1B03"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                                                                    </w:t>
            </w:r>
          </w:p>
        </w:tc>
      </w:tr>
      <w:tr w:rsidR="00E83FF4" w:rsidRPr="004C2F55" w14:paraId="387CF67A" w14:textId="77777777" w:rsidTr="00E83FF4">
        <w:tblPrEx>
          <w:tblCellMar>
            <w:top w:w="45" w:type="dxa"/>
            <w:left w:w="106" w:type="dxa"/>
            <w:right w:w="115" w:type="dxa"/>
          </w:tblCellMar>
        </w:tblPrEx>
        <w:trPr>
          <w:trHeight w:val="490"/>
        </w:trPr>
        <w:tc>
          <w:tcPr>
            <w:tcW w:w="2959" w:type="dxa"/>
            <w:tcBorders>
              <w:top w:val="single" w:sz="4" w:space="0" w:color="000000"/>
              <w:left w:val="single" w:sz="4" w:space="0" w:color="000000"/>
              <w:bottom w:val="single" w:sz="4" w:space="0" w:color="000000"/>
              <w:right w:val="single" w:sz="4" w:space="0" w:color="000000"/>
            </w:tcBorders>
          </w:tcPr>
          <w:p w14:paraId="0289F738" w14:textId="77777777" w:rsidR="00CE6C00" w:rsidRPr="00E83FF4" w:rsidRDefault="00E1666C">
            <w:pPr>
              <w:spacing w:after="0" w:line="259" w:lineRule="auto"/>
              <w:ind w:left="34" w:firstLine="0"/>
              <w:jc w:val="left"/>
              <w:rPr>
                <w:color w:val="auto"/>
                <w:lang w:val="en-US"/>
              </w:rPr>
            </w:pPr>
            <w:r w:rsidRPr="00E83FF4">
              <w:rPr>
                <w:color w:val="auto"/>
                <w:lang w:val="en-US"/>
              </w:rPr>
              <w:t xml:space="preserve">Country of incorporation or </w:t>
            </w:r>
            <w:proofErr w:type="spellStart"/>
            <w:r w:rsidRPr="00E83FF4">
              <w:rPr>
                <w:color w:val="auto"/>
                <w:lang w:val="en-US"/>
              </w:rPr>
              <w:t>organisation</w:t>
            </w:r>
            <w:proofErr w:type="spellEnd"/>
            <w:r w:rsidRPr="00E83FF4">
              <w:rPr>
                <w:color w:val="auto"/>
                <w:lang w:val="en-US"/>
              </w:rPr>
              <w:t xml:space="preserve">  </w:t>
            </w:r>
          </w:p>
        </w:tc>
        <w:tc>
          <w:tcPr>
            <w:tcW w:w="6838" w:type="dxa"/>
            <w:gridSpan w:val="4"/>
            <w:tcBorders>
              <w:top w:val="single" w:sz="4" w:space="0" w:color="000000"/>
              <w:left w:val="single" w:sz="4" w:space="0" w:color="000000"/>
              <w:bottom w:val="single" w:sz="4" w:space="0" w:color="000000"/>
              <w:right w:val="single" w:sz="4" w:space="0" w:color="000000"/>
            </w:tcBorders>
            <w:vAlign w:val="center"/>
          </w:tcPr>
          <w:p w14:paraId="01DDE3E8"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tc>
      </w:tr>
      <w:tr w:rsidR="00E83FF4" w:rsidRPr="00E83FF4" w14:paraId="4707D8AF" w14:textId="77777777" w:rsidTr="00E83FF4">
        <w:tblPrEx>
          <w:tblCellMar>
            <w:top w:w="45" w:type="dxa"/>
            <w:left w:w="106" w:type="dxa"/>
            <w:right w:w="115" w:type="dxa"/>
          </w:tblCellMar>
        </w:tblPrEx>
        <w:trPr>
          <w:trHeight w:val="929"/>
        </w:trPr>
        <w:tc>
          <w:tcPr>
            <w:tcW w:w="2959" w:type="dxa"/>
            <w:tcBorders>
              <w:top w:val="single" w:sz="4" w:space="0" w:color="000000"/>
              <w:left w:val="single" w:sz="4" w:space="0" w:color="000000"/>
              <w:bottom w:val="single" w:sz="4" w:space="0" w:color="000000"/>
              <w:right w:val="single" w:sz="4" w:space="0" w:color="000000"/>
            </w:tcBorders>
            <w:vAlign w:val="center"/>
          </w:tcPr>
          <w:p w14:paraId="2D0883D4" w14:textId="77777777" w:rsidR="00CE6C00" w:rsidRPr="00E83FF4" w:rsidRDefault="00E1666C">
            <w:pPr>
              <w:spacing w:after="0" w:line="259" w:lineRule="auto"/>
              <w:ind w:left="0" w:firstLine="0"/>
              <w:jc w:val="left"/>
              <w:rPr>
                <w:color w:val="auto"/>
              </w:rPr>
            </w:pPr>
            <w:proofErr w:type="spellStart"/>
            <w:r w:rsidRPr="00E83FF4">
              <w:rPr>
                <w:color w:val="auto"/>
              </w:rPr>
              <w:t>Current</w:t>
            </w:r>
            <w:proofErr w:type="spellEnd"/>
            <w:r w:rsidRPr="00E83FF4">
              <w:rPr>
                <w:color w:val="auto"/>
              </w:rPr>
              <w:t xml:space="preserve"> </w:t>
            </w:r>
            <w:proofErr w:type="spellStart"/>
            <w:r w:rsidRPr="00E83FF4">
              <w:rPr>
                <w:color w:val="auto"/>
              </w:rPr>
              <w:t>Residence</w:t>
            </w:r>
            <w:proofErr w:type="spellEnd"/>
            <w:r w:rsidRPr="00E83FF4">
              <w:rPr>
                <w:color w:val="auto"/>
              </w:rPr>
              <w:t xml:space="preserve"> </w:t>
            </w:r>
            <w:proofErr w:type="spellStart"/>
            <w:r w:rsidRPr="00E83FF4">
              <w:rPr>
                <w:color w:val="auto"/>
              </w:rPr>
              <w:t>Address</w:t>
            </w:r>
            <w:proofErr w:type="spellEnd"/>
            <w:r w:rsidRPr="00E83FF4">
              <w:rPr>
                <w:color w:val="auto"/>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AB62239" w14:textId="77777777" w:rsidR="00CE6C00" w:rsidRPr="00E83FF4" w:rsidRDefault="00E1666C">
            <w:pPr>
              <w:spacing w:after="21" w:line="216" w:lineRule="auto"/>
              <w:ind w:left="2" w:firstLine="0"/>
              <w:jc w:val="left"/>
              <w:rPr>
                <w:color w:val="auto"/>
                <w:lang w:val="en-US"/>
              </w:rPr>
            </w:pPr>
            <w:r w:rsidRPr="00E83FF4">
              <w:rPr>
                <w:color w:val="auto"/>
                <w:lang w:val="en-US"/>
              </w:rPr>
              <w:t xml:space="preserve">Street Name &amp; number </w:t>
            </w:r>
          </w:p>
          <w:p w14:paraId="784BC61C"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Postal Code, City, </w:t>
            </w:r>
          </w:p>
          <w:p w14:paraId="0DFC2579" w14:textId="77777777" w:rsidR="00CE6C00" w:rsidRPr="00E83FF4" w:rsidRDefault="00E1666C">
            <w:pPr>
              <w:spacing w:after="0" w:line="259" w:lineRule="auto"/>
              <w:ind w:left="2" w:firstLine="0"/>
              <w:jc w:val="left"/>
              <w:rPr>
                <w:color w:val="auto"/>
              </w:rPr>
            </w:pPr>
            <w:proofErr w:type="spellStart"/>
            <w:r w:rsidRPr="00E83FF4">
              <w:rPr>
                <w:color w:val="auto"/>
              </w:rPr>
              <w:t>Country</w:t>
            </w:r>
            <w:proofErr w:type="spellEnd"/>
            <w:r w:rsidRPr="00E83FF4">
              <w:rPr>
                <w:color w:val="auto"/>
              </w:rPr>
              <w:t xml:space="preserve"> </w:t>
            </w:r>
          </w:p>
        </w:tc>
        <w:tc>
          <w:tcPr>
            <w:tcW w:w="4822" w:type="dxa"/>
            <w:gridSpan w:val="3"/>
            <w:tcBorders>
              <w:top w:val="single" w:sz="4" w:space="0" w:color="000000"/>
              <w:left w:val="single" w:sz="4" w:space="0" w:color="000000"/>
              <w:bottom w:val="single" w:sz="4" w:space="0" w:color="000000"/>
              <w:right w:val="single" w:sz="4" w:space="0" w:color="000000"/>
            </w:tcBorders>
            <w:vAlign w:val="center"/>
          </w:tcPr>
          <w:p w14:paraId="1D364BD4"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E83FF4" w14:paraId="639EA9E1" w14:textId="77777777" w:rsidTr="00E83FF4">
        <w:tblPrEx>
          <w:tblCellMar>
            <w:top w:w="45" w:type="dxa"/>
            <w:left w:w="106" w:type="dxa"/>
            <w:right w:w="115" w:type="dxa"/>
          </w:tblCellMar>
        </w:tblPrEx>
        <w:trPr>
          <w:trHeight w:val="931"/>
        </w:trPr>
        <w:tc>
          <w:tcPr>
            <w:tcW w:w="2959" w:type="dxa"/>
            <w:tcBorders>
              <w:top w:val="single" w:sz="4" w:space="0" w:color="000000"/>
              <w:left w:val="single" w:sz="4" w:space="0" w:color="000000"/>
              <w:bottom w:val="single" w:sz="4" w:space="0" w:color="000000"/>
              <w:right w:val="single" w:sz="4" w:space="0" w:color="000000"/>
            </w:tcBorders>
          </w:tcPr>
          <w:p w14:paraId="13109528"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Mailing Address:  </w:t>
            </w:r>
          </w:p>
          <w:p w14:paraId="7E36E25D" w14:textId="77777777" w:rsidR="00CE6C00" w:rsidRPr="00E83FF4" w:rsidRDefault="00E1666C">
            <w:pPr>
              <w:spacing w:after="0" w:line="259" w:lineRule="auto"/>
              <w:ind w:left="0" w:firstLine="0"/>
              <w:jc w:val="left"/>
              <w:rPr>
                <w:color w:val="auto"/>
                <w:lang w:val="en-US"/>
              </w:rPr>
            </w:pPr>
            <w:r w:rsidRPr="00E83FF4">
              <w:rPr>
                <w:i/>
                <w:color w:val="auto"/>
                <w:lang w:val="en-US"/>
              </w:rPr>
              <w:t>(if different from current residence address)</w:t>
            </w:r>
            <w:r w:rsidRPr="00E83FF4">
              <w:rPr>
                <w:color w:val="auto"/>
                <w:lang w:val="en-US"/>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A970AE4" w14:textId="77777777" w:rsidR="00CE6C00" w:rsidRPr="00E83FF4" w:rsidRDefault="00E1666C">
            <w:pPr>
              <w:spacing w:after="21" w:line="216" w:lineRule="auto"/>
              <w:ind w:left="2" w:firstLine="0"/>
              <w:jc w:val="left"/>
              <w:rPr>
                <w:color w:val="auto"/>
                <w:lang w:val="en-US"/>
              </w:rPr>
            </w:pPr>
            <w:r w:rsidRPr="00E83FF4">
              <w:rPr>
                <w:color w:val="auto"/>
                <w:lang w:val="en-US"/>
              </w:rPr>
              <w:t xml:space="preserve">Street Name &amp; number </w:t>
            </w:r>
          </w:p>
          <w:p w14:paraId="2F897F1B"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Postal Code, City, </w:t>
            </w:r>
          </w:p>
          <w:p w14:paraId="48DE0414" w14:textId="77777777" w:rsidR="00CE6C00" w:rsidRPr="00E83FF4" w:rsidRDefault="00E1666C">
            <w:pPr>
              <w:spacing w:after="0" w:line="259" w:lineRule="auto"/>
              <w:ind w:left="2" w:firstLine="0"/>
              <w:jc w:val="left"/>
              <w:rPr>
                <w:color w:val="auto"/>
              </w:rPr>
            </w:pPr>
            <w:proofErr w:type="spellStart"/>
            <w:r w:rsidRPr="00E83FF4">
              <w:rPr>
                <w:color w:val="auto"/>
              </w:rPr>
              <w:t>Country</w:t>
            </w:r>
            <w:proofErr w:type="spellEnd"/>
            <w:r w:rsidRPr="00E83FF4">
              <w:rPr>
                <w:color w:val="auto"/>
              </w:rPr>
              <w:t xml:space="preserve"> </w:t>
            </w:r>
          </w:p>
        </w:tc>
        <w:tc>
          <w:tcPr>
            <w:tcW w:w="4822" w:type="dxa"/>
            <w:gridSpan w:val="3"/>
            <w:tcBorders>
              <w:top w:val="single" w:sz="4" w:space="0" w:color="000000"/>
              <w:left w:val="single" w:sz="4" w:space="0" w:color="000000"/>
              <w:bottom w:val="single" w:sz="4" w:space="0" w:color="000000"/>
              <w:right w:val="single" w:sz="4" w:space="0" w:color="000000"/>
            </w:tcBorders>
            <w:vAlign w:val="center"/>
          </w:tcPr>
          <w:p w14:paraId="084F41DE" w14:textId="77777777" w:rsidR="00CE6C00" w:rsidRPr="00E83FF4" w:rsidRDefault="00E1666C">
            <w:pPr>
              <w:spacing w:after="0" w:line="259" w:lineRule="auto"/>
              <w:ind w:left="0" w:firstLine="0"/>
              <w:jc w:val="left"/>
              <w:rPr>
                <w:color w:val="auto"/>
              </w:rPr>
            </w:pPr>
            <w:r w:rsidRPr="00E83FF4">
              <w:rPr>
                <w:color w:val="auto"/>
              </w:rPr>
              <w:t xml:space="preserve">                                                                </w:t>
            </w:r>
          </w:p>
        </w:tc>
      </w:tr>
    </w:tbl>
    <w:p w14:paraId="58E7FA79" w14:textId="77777777" w:rsidR="00CE6C00" w:rsidRPr="009B1579" w:rsidRDefault="00E1666C">
      <w:pPr>
        <w:spacing w:after="0" w:line="259" w:lineRule="auto"/>
        <w:ind w:left="178" w:firstLine="0"/>
        <w:jc w:val="left"/>
        <w:rPr>
          <w:color w:val="auto"/>
          <w:lang w:val="en-US"/>
        </w:rPr>
      </w:pPr>
      <w:r w:rsidRPr="009B1579">
        <w:rPr>
          <w:b/>
          <w:color w:val="auto"/>
          <w:lang w:val="en-US"/>
        </w:rPr>
        <w:t xml:space="preserve"> </w:t>
      </w:r>
    </w:p>
    <w:p w14:paraId="5680D6B6" w14:textId="77777777" w:rsidR="00CE6C00" w:rsidRPr="009B1579" w:rsidRDefault="00E1666C">
      <w:pPr>
        <w:pStyle w:val="1"/>
        <w:spacing w:after="59"/>
        <w:ind w:left="173"/>
        <w:rPr>
          <w:color w:val="auto"/>
          <w:lang w:val="en-US"/>
        </w:rPr>
      </w:pPr>
      <w:r w:rsidRPr="009B1579">
        <w:rPr>
          <w:color w:val="auto"/>
          <w:lang w:val="en-US"/>
        </w:rPr>
        <w:t xml:space="preserve">PART 2   </w:t>
      </w:r>
    </w:p>
    <w:p w14:paraId="1DC49874" w14:textId="77777777" w:rsidR="009B1579" w:rsidRDefault="00E1666C">
      <w:pPr>
        <w:ind w:left="173" w:right="3065"/>
        <w:rPr>
          <w:color w:val="auto"/>
          <w:lang w:val="en-US"/>
        </w:rPr>
      </w:pPr>
      <w:r w:rsidRPr="00E83FF4">
        <w:rPr>
          <w:color w:val="auto"/>
          <w:lang w:val="en-US"/>
        </w:rPr>
        <w:t xml:space="preserve">Entity Type: Please provide the Entity’s Status by ticking one of the following boxes </w:t>
      </w:r>
    </w:p>
    <w:p w14:paraId="27B9ED65" w14:textId="33F6CA88" w:rsidR="00CE6C00" w:rsidRPr="00E83FF4" w:rsidRDefault="00E1666C">
      <w:pPr>
        <w:ind w:left="173" w:right="3065"/>
        <w:rPr>
          <w:color w:val="auto"/>
          <w:lang w:val="en-US"/>
        </w:rPr>
      </w:pPr>
      <w:r w:rsidRPr="00E83FF4">
        <w:rPr>
          <w:b/>
          <w:color w:val="auto"/>
          <w:lang w:val="en-US"/>
        </w:rPr>
        <w:t xml:space="preserve">1.  Entity Type </w:t>
      </w:r>
    </w:p>
    <w:tbl>
      <w:tblPr>
        <w:tblW w:w="0" w:type="auto"/>
        <w:tblLook w:val="04A0" w:firstRow="1" w:lastRow="0" w:firstColumn="1" w:lastColumn="0" w:noHBand="0" w:noVBand="1"/>
      </w:tblPr>
      <w:tblGrid>
        <w:gridCol w:w="371"/>
        <w:gridCol w:w="726"/>
        <w:gridCol w:w="8963"/>
        <w:gridCol w:w="585"/>
      </w:tblGrid>
      <w:tr w:rsidR="00B970C2" w:rsidRPr="00621096" w14:paraId="1E0703C4" w14:textId="77777777" w:rsidTr="00B9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34AB"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1.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4A9472F"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(a) </w:t>
            </w:r>
          </w:p>
        </w:tc>
        <w:tc>
          <w:tcPr>
            <w:tcW w:w="8886" w:type="dxa"/>
            <w:tcBorders>
              <w:top w:val="single" w:sz="4" w:space="0" w:color="auto"/>
              <w:left w:val="nil"/>
              <w:bottom w:val="single" w:sz="4" w:space="0" w:color="auto"/>
              <w:right w:val="single" w:sz="4" w:space="0" w:color="auto"/>
            </w:tcBorders>
            <w:shd w:val="clear" w:color="auto" w:fill="auto"/>
            <w:noWrap/>
            <w:vAlign w:val="center"/>
            <w:hideMark/>
          </w:tcPr>
          <w:p w14:paraId="3D1C9F5B"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Financial</w:t>
            </w:r>
            <w:proofErr w:type="spellEnd"/>
            <w:r w:rsidRPr="00621096">
              <w:rPr>
                <w:rFonts w:eastAsia="Times New Roman"/>
                <w:color w:val="auto"/>
                <w:szCs w:val="20"/>
              </w:rPr>
              <w:t xml:space="preserve"> </w:t>
            </w:r>
            <w:proofErr w:type="spellStart"/>
            <w:r w:rsidRPr="00621096">
              <w:rPr>
                <w:rFonts w:eastAsia="Times New Roman"/>
                <w:color w:val="auto"/>
                <w:szCs w:val="20"/>
              </w:rPr>
              <w:t>Institution</w:t>
            </w:r>
            <w:proofErr w:type="spellEnd"/>
            <w:r w:rsidRPr="00621096">
              <w:rPr>
                <w:rFonts w:eastAsia="Times New Roman"/>
                <w:color w:val="auto"/>
                <w:szCs w:val="20"/>
              </w:rPr>
              <w:t xml:space="preserve"> – Investment </w:t>
            </w:r>
            <w:proofErr w:type="spellStart"/>
            <w:r w:rsidRPr="00621096">
              <w:rPr>
                <w:rFonts w:eastAsia="Times New Roman"/>
                <w:color w:val="auto"/>
                <w:szCs w:val="20"/>
              </w:rPr>
              <w:t>Entity</w:t>
            </w:r>
            <w:proofErr w:type="spellEnd"/>
            <w:r w:rsidRPr="00621096">
              <w:rPr>
                <w:rFonts w:eastAsia="Times New Roman"/>
                <w:color w:val="auto"/>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0E1A3244" w14:textId="77777777" w:rsidR="00621096" w:rsidRPr="00621096" w:rsidRDefault="00621096" w:rsidP="00621096">
            <w:pPr>
              <w:spacing w:after="0" w:line="240" w:lineRule="auto"/>
              <w:ind w:left="0" w:firstLine="0"/>
              <w:jc w:val="center"/>
              <w:rPr>
                <w:rFonts w:eastAsia="Times New Roman"/>
                <w:color w:val="auto"/>
                <w:szCs w:val="20"/>
              </w:rPr>
            </w:pPr>
            <w:r w:rsidRPr="00621096">
              <w:rPr>
                <w:rFonts w:eastAsia="Times New Roman"/>
                <w:color w:val="auto"/>
                <w:szCs w:val="20"/>
              </w:rPr>
              <w:t xml:space="preserve"> </w:t>
            </w:r>
          </w:p>
        </w:tc>
      </w:tr>
      <w:tr w:rsidR="00B970C2" w:rsidRPr="004C2F55" w14:paraId="5A0B8998"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83E5D"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ED2631"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i) </w:t>
            </w:r>
          </w:p>
        </w:tc>
        <w:tc>
          <w:tcPr>
            <w:tcW w:w="8886" w:type="dxa"/>
            <w:tcBorders>
              <w:top w:val="nil"/>
              <w:left w:val="nil"/>
              <w:bottom w:val="single" w:sz="4" w:space="0" w:color="auto"/>
              <w:right w:val="single" w:sz="4" w:space="0" w:color="auto"/>
            </w:tcBorders>
            <w:shd w:val="clear" w:color="auto" w:fill="auto"/>
            <w:noWrap/>
            <w:vAlign w:val="center"/>
            <w:hideMark/>
          </w:tcPr>
          <w:p w14:paraId="7CDEE650"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An Investment Entity located in a Non-Participating Jurisdiction and managed by another Financial Institution (Note: if ticking this box please also complete Part 2(2) below)  </w:t>
            </w:r>
          </w:p>
        </w:tc>
        <w:tc>
          <w:tcPr>
            <w:tcW w:w="585" w:type="dxa"/>
            <w:tcBorders>
              <w:top w:val="nil"/>
              <w:left w:val="nil"/>
              <w:bottom w:val="single" w:sz="4" w:space="0" w:color="auto"/>
              <w:right w:val="single" w:sz="4" w:space="0" w:color="auto"/>
            </w:tcBorders>
            <w:shd w:val="clear" w:color="auto" w:fill="auto"/>
            <w:noWrap/>
            <w:vAlign w:val="center"/>
            <w:hideMark/>
          </w:tcPr>
          <w:p w14:paraId="0E3673F7"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 </w:t>
            </w:r>
          </w:p>
        </w:tc>
      </w:tr>
      <w:tr w:rsidR="00B970C2" w:rsidRPr="00621096" w14:paraId="646C71D9"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A7546"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61A4DE"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ii</w:t>
            </w:r>
            <w:proofErr w:type="spellEnd"/>
            <w:r w:rsidRPr="00621096">
              <w:rPr>
                <w:rFonts w:eastAsia="Times New Roman"/>
                <w:color w:val="auto"/>
                <w:szCs w:val="20"/>
              </w:rPr>
              <w:t xml:space="preserve">) </w:t>
            </w:r>
          </w:p>
        </w:tc>
        <w:tc>
          <w:tcPr>
            <w:tcW w:w="8886" w:type="dxa"/>
            <w:tcBorders>
              <w:top w:val="nil"/>
              <w:left w:val="nil"/>
              <w:bottom w:val="single" w:sz="4" w:space="0" w:color="auto"/>
              <w:right w:val="single" w:sz="4" w:space="0" w:color="auto"/>
            </w:tcBorders>
            <w:shd w:val="clear" w:color="auto" w:fill="auto"/>
            <w:noWrap/>
            <w:vAlign w:val="center"/>
            <w:hideMark/>
          </w:tcPr>
          <w:p w14:paraId="09FEB976"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Other</w:t>
            </w:r>
            <w:proofErr w:type="spellEnd"/>
            <w:r w:rsidRPr="00621096">
              <w:rPr>
                <w:rFonts w:eastAsia="Times New Roman"/>
                <w:color w:val="auto"/>
                <w:szCs w:val="20"/>
              </w:rPr>
              <w:t xml:space="preserve"> Investment </w:t>
            </w:r>
            <w:proofErr w:type="spellStart"/>
            <w:r w:rsidRPr="00621096">
              <w:rPr>
                <w:rFonts w:eastAsia="Times New Roman"/>
                <w:color w:val="auto"/>
                <w:szCs w:val="20"/>
              </w:rPr>
              <w:t>Entity</w:t>
            </w:r>
            <w:proofErr w:type="spellEnd"/>
            <w:r w:rsidRPr="00621096">
              <w:rPr>
                <w:rFonts w:eastAsia="Times New Roman"/>
                <w:color w:val="auto"/>
                <w:szCs w:val="20"/>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0C1D8B0F"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r>
      <w:tr w:rsidR="00B970C2" w:rsidRPr="004C2F55" w14:paraId="4D1E1661"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882E6"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28F10"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(b) </w:t>
            </w:r>
          </w:p>
        </w:tc>
        <w:tc>
          <w:tcPr>
            <w:tcW w:w="8886" w:type="dxa"/>
            <w:tcBorders>
              <w:top w:val="nil"/>
              <w:left w:val="nil"/>
              <w:bottom w:val="single" w:sz="4" w:space="0" w:color="auto"/>
              <w:right w:val="single" w:sz="4" w:space="0" w:color="auto"/>
            </w:tcBorders>
            <w:shd w:val="clear" w:color="auto" w:fill="auto"/>
            <w:noWrap/>
            <w:vAlign w:val="center"/>
            <w:hideMark/>
          </w:tcPr>
          <w:p w14:paraId="04574D08"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Financial Institution – Depository Institution, Custodial Institution or Specified Insurance Company </w:t>
            </w:r>
          </w:p>
        </w:tc>
        <w:tc>
          <w:tcPr>
            <w:tcW w:w="585" w:type="dxa"/>
            <w:tcBorders>
              <w:top w:val="nil"/>
              <w:left w:val="nil"/>
              <w:bottom w:val="single" w:sz="4" w:space="0" w:color="auto"/>
              <w:right w:val="single" w:sz="4" w:space="0" w:color="auto"/>
            </w:tcBorders>
            <w:shd w:val="clear" w:color="auto" w:fill="auto"/>
            <w:noWrap/>
            <w:vAlign w:val="center"/>
            <w:hideMark/>
          </w:tcPr>
          <w:p w14:paraId="2432D4E5"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w:t>
            </w:r>
          </w:p>
        </w:tc>
      </w:tr>
      <w:tr w:rsidR="00621096" w:rsidRPr="004C2F55" w14:paraId="5307540C" w14:textId="77777777" w:rsidTr="00B970C2">
        <w:trPr>
          <w:trHeight w:val="825"/>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6221" w14:textId="77777777" w:rsidR="00621096" w:rsidRPr="00621096" w:rsidRDefault="00621096" w:rsidP="00621096">
            <w:pPr>
              <w:spacing w:after="0" w:line="240" w:lineRule="auto"/>
              <w:ind w:left="0" w:firstLine="0"/>
              <w:rPr>
                <w:rFonts w:eastAsia="Times New Roman"/>
                <w:color w:val="auto"/>
                <w:szCs w:val="20"/>
                <w:lang w:val="en-US"/>
              </w:rPr>
            </w:pPr>
            <w:r w:rsidRPr="00621096">
              <w:rPr>
                <w:rFonts w:eastAsia="Times New Roman"/>
                <w:color w:val="auto"/>
                <w:szCs w:val="20"/>
                <w:lang w:val="en-US"/>
              </w:rPr>
              <w:t xml:space="preserve">If you have ticked (a) or (b) above, please provide, if held, the Account Holder’s Global Intermediary Identification Number (“GIIN”) obtained for FATCA purposes and submit self-certification form IRS (form W9 or W8-BEN-E). </w:t>
            </w:r>
          </w:p>
        </w:tc>
        <w:tc>
          <w:tcPr>
            <w:tcW w:w="585" w:type="dxa"/>
            <w:tcBorders>
              <w:top w:val="nil"/>
              <w:left w:val="nil"/>
              <w:bottom w:val="single" w:sz="4" w:space="0" w:color="auto"/>
              <w:right w:val="single" w:sz="4" w:space="0" w:color="auto"/>
            </w:tcBorders>
            <w:shd w:val="clear" w:color="auto" w:fill="auto"/>
            <w:noWrap/>
            <w:vAlign w:val="center"/>
            <w:hideMark/>
          </w:tcPr>
          <w:p w14:paraId="31BA4C21" w14:textId="77777777" w:rsidR="00621096" w:rsidRPr="00621096" w:rsidRDefault="00621096" w:rsidP="00621096">
            <w:pPr>
              <w:spacing w:after="0" w:line="240" w:lineRule="auto"/>
              <w:ind w:left="0" w:firstLine="0"/>
              <w:jc w:val="center"/>
              <w:rPr>
                <w:rFonts w:eastAsia="Times New Roman"/>
                <w:color w:val="auto"/>
                <w:szCs w:val="20"/>
                <w:lang w:val="en-US"/>
              </w:rPr>
            </w:pPr>
            <w:r w:rsidRPr="00621096">
              <w:rPr>
                <w:rFonts w:eastAsia="Times New Roman"/>
                <w:color w:val="auto"/>
                <w:szCs w:val="20"/>
                <w:lang w:val="en-US"/>
              </w:rPr>
              <w:t xml:space="preserve"> </w:t>
            </w:r>
          </w:p>
        </w:tc>
      </w:tr>
    </w:tbl>
    <w:p w14:paraId="2D48A11E"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tbl>
      <w:tblPr>
        <w:tblStyle w:val="TableGrid"/>
        <w:tblW w:w="5000" w:type="pct"/>
        <w:tblInd w:w="0" w:type="dxa"/>
        <w:tblCellMar>
          <w:left w:w="168" w:type="dxa"/>
          <w:right w:w="115" w:type="dxa"/>
        </w:tblCellMar>
        <w:tblLook w:val="04A0" w:firstRow="1" w:lastRow="0" w:firstColumn="1" w:lastColumn="0" w:noHBand="0" w:noVBand="1"/>
      </w:tblPr>
      <w:tblGrid>
        <w:gridCol w:w="746"/>
        <w:gridCol w:w="520"/>
        <w:gridCol w:w="520"/>
        <w:gridCol w:w="523"/>
        <w:gridCol w:w="523"/>
        <w:gridCol w:w="520"/>
        <w:gridCol w:w="523"/>
        <w:gridCol w:w="520"/>
        <w:gridCol w:w="523"/>
        <w:gridCol w:w="520"/>
        <w:gridCol w:w="523"/>
        <w:gridCol w:w="520"/>
        <w:gridCol w:w="519"/>
        <w:gridCol w:w="522"/>
        <w:gridCol w:w="522"/>
        <w:gridCol w:w="519"/>
        <w:gridCol w:w="522"/>
        <w:gridCol w:w="519"/>
        <w:gridCol w:w="522"/>
        <w:gridCol w:w="519"/>
      </w:tblGrid>
      <w:tr w:rsidR="00E83FF4" w:rsidRPr="00E83FF4" w14:paraId="57430D58" w14:textId="77777777" w:rsidTr="00621096">
        <w:trPr>
          <w:trHeight w:val="444"/>
        </w:trPr>
        <w:tc>
          <w:tcPr>
            <w:tcW w:w="350" w:type="pct"/>
            <w:tcBorders>
              <w:top w:val="single" w:sz="4" w:space="0" w:color="000000"/>
              <w:left w:val="single" w:sz="4" w:space="0" w:color="000000"/>
              <w:bottom w:val="single" w:sz="4" w:space="0" w:color="000000"/>
              <w:right w:val="single" w:sz="4" w:space="0" w:color="000000"/>
            </w:tcBorders>
            <w:vAlign w:val="center"/>
          </w:tcPr>
          <w:p w14:paraId="5659C7F3" w14:textId="77777777" w:rsidR="00CE6C00" w:rsidRPr="00E83FF4" w:rsidRDefault="00E1666C">
            <w:pPr>
              <w:spacing w:after="0" w:line="259" w:lineRule="auto"/>
              <w:ind w:left="0" w:firstLine="0"/>
              <w:jc w:val="left"/>
              <w:rPr>
                <w:color w:val="auto"/>
              </w:rPr>
            </w:pPr>
            <w:r w:rsidRPr="00E83FF4">
              <w:rPr>
                <w:b/>
                <w:color w:val="auto"/>
              </w:rPr>
              <w:t xml:space="preserve">GIIN </w:t>
            </w:r>
          </w:p>
        </w:tc>
        <w:tc>
          <w:tcPr>
            <w:tcW w:w="244" w:type="pct"/>
            <w:tcBorders>
              <w:top w:val="single" w:sz="4" w:space="0" w:color="000000"/>
              <w:left w:val="single" w:sz="4" w:space="0" w:color="000000"/>
              <w:bottom w:val="single" w:sz="4" w:space="0" w:color="000000"/>
              <w:right w:val="single" w:sz="4" w:space="0" w:color="000000"/>
            </w:tcBorders>
            <w:vAlign w:val="center"/>
          </w:tcPr>
          <w:p w14:paraId="4D589D21"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5B90CB63"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5CD76AFB"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F300D1A"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01738A32"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8895B48"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587FBF0F" w14:textId="77777777" w:rsidR="00CE6C00" w:rsidRPr="00E83FF4" w:rsidRDefault="00E1666C">
            <w:pPr>
              <w:spacing w:after="0" w:line="259" w:lineRule="auto"/>
              <w:ind w:left="0" w:right="60" w:firstLine="0"/>
              <w:jc w:val="center"/>
              <w:rPr>
                <w:color w:val="auto"/>
              </w:rPr>
            </w:pPr>
            <w:r w:rsidRPr="00E83FF4">
              <w:rPr>
                <w:b/>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37D188F4"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C7FBEB2"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BC3AC7F" w14:textId="77777777" w:rsidR="00CE6C00" w:rsidRPr="00E83FF4" w:rsidRDefault="00E1666C">
            <w:pPr>
              <w:spacing w:after="0" w:line="259" w:lineRule="auto"/>
              <w:ind w:left="0" w:right="9"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2CBD6B77"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9D07A36"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DED5C7B" w14:textId="77777777" w:rsidR="00CE6C00" w:rsidRPr="00E83FF4" w:rsidRDefault="00E1666C">
            <w:pPr>
              <w:spacing w:after="0" w:line="259" w:lineRule="auto"/>
              <w:ind w:left="0" w:right="52" w:firstLine="0"/>
              <w:jc w:val="center"/>
              <w:rPr>
                <w:color w:val="auto"/>
              </w:rPr>
            </w:pPr>
            <w:r w:rsidRPr="00E83FF4">
              <w:rPr>
                <w:b/>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2601C60F"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2D17EC17"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09C90281" w14:textId="77777777" w:rsidR="00CE6C00" w:rsidRPr="00E83FF4" w:rsidRDefault="00E1666C">
            <w:pPr>
              <w:spacing w:after="0" w:line="259" w:lineRule="auto"/>
              <w:ind w:left="0" w:right="52" w:firstLine="0"/>
              <w:jc w:val="center"/>
              <w:rPr>
                <w:color w:val="auto"/>
              </w:rPr>
            </w:pPr>
            <w:r w:rsidRPr="00E83FF4">
              <w:rPr>
                <w:b/>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F71C1A9"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A1F7671"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340FA53E" w14:textId="77777777" w:rsidR="00CE6C00" w:rsidRPr="00E83FF4" w:rsidRDefault="00E1666C">
            <w:pPr>
              <w:spacing w:after="0" w:line="259" w:lineRule="auto"/>
              <w:ind w:left="0" w:right="6" w:firstLine="0"/>
              <w:jc w:val="center"/>
              <w:rPr>
                <w:color w:val="auto"/>
              </w:rPr>
            </w:pPr>
            <w:r w:rsidRPr="00E83FF4">
              <w:rPr>
                <w:color w:val="auto"/>
              </w:rPr>
              <w:t xml:space="preserve"> </w:t>
            </w:r>
          </w:p>
        </w:tc>
      </w:tr>
    </w:tbl>
    <w:p w14:paraId="4263D04C" w14:textId="77777777" w:rsidR="00CE6C00" w:rsidRPr="00E83FF4" w:rsidRDefault="00E1666C">
      <w:pPr>
        <w:spacing w:after="31" w:line="259" w:lineRule="auto"/>
        <w:ind w:left="178" w:firstLine="0"/>
        <w:jc w:val="left"/>
        <w:rPr>
          <w:color w:val="auto"/>
        </w:rPr>
      </w:pPr>
      <w:r w:rsidRPr="00E83FF4">
        <w:rPr>
          <w:color w:val="auto"/>
        </w:rPr>
        <w:t xml:space="preserve"> </w:t>
      </w:r>
    </w:p>
    <w:tbl>
      <w:tblPr>
        <w:tblW w:w="0" w:type="auto"/>
        <w:tblLook w:val="04A0" w:firstRow="1" w:lastRow="0" w:firstColumn="1" w:lastColumn="0" w:noHBand="0" w:noVBand="1"/>
      </w:tblPr>
      <w:tblGrid>
        <w:gridCol w:w="262"/>
        <w:gridCol w:w="645"/>
        <w:gridCol w:w="9153"/>
        <w:gridCol w:w="585"/>
      </w:tblGrid>
      <w:tr w:rsidR="00B970C2" w:rsidRPr="004C2F55" w14:paraId="02E16333" w14:textId="77777777" w:rsidTr="00B9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0E51"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 </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17C72061"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lang w:val="en-US"/>
              </w:rPr>
              <w:t xml:space="preserve">(c) </w:t>
            </w:r>
          </w:p>
        </w:tc>
        <w:tc>
          <w:tcPr>
            <w:tcW w:w="9153" w:type="dxa"/>
            <w:tcBorders>
              <w:top w:val="single" w:sz="4" w:space="0" w:color="auto"/>
              <w:left w:val="nil"/>
              <w:bottom w:val="single" w:sz="4" w:space="0" w:color="auto"/>
              <w:right w:val="single" w:sz="4" w:space="0" w:color="auto"/>
            </w:tcBorders>
            <w:shd w:val="clear" w:color="auto" w:fill="auto"/>
            <w:noWrap/>
            <w:vAlign w:val="center"/>
            <w:hideMark/>
          </w:tcPr>
          <w:p w14:paraId="4D31F2E4"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a corporation the stock of which is regularly traded on an established securities market or a corporation which is a related entity of such a corporation</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104003E0" w14:textId="77777777" w:rsidR="00B970C2" w:rsidRPr="00B970C2" w:rsidRDefault="00B970C2" w:rsidP="00B970C2">
            <w:pPr>
              <w:spacing w:after="0" w:line="240" w:lineRule="auto"/>
              <w:ind w:left="0" w:firstLine="0"/>
              <w:jc w:val="center"/>
              <w:rPr>
                <w:rFonts w:eastAsia="Times New Roman"/>
                <w:color w:val="auto"/>
                <w:szCs w:val="20"/>
                <w:lang w:val="en-US"/>
              </w:rPr>
            </w:pPr>
            <w:r w:rsidRPr="00B970C2">
              <w:rPr>
                <w:rFonts w:eastAsia="Times New Roman"/>
                <w:color w:val="auto"/>
                <w:szCs w:val="20"/>
                <w:lang w:val="en-US"/>
              </w:rPr>
              <w:t xml:space="preserve"> </w:t>
            </w:r>
          </w:p>
        </w:tc>
      </w:tr>
      <w:tr w:rsidR="00B970C2" w:rsidRPr="004C2F55" w14:paraId="0B89EC36"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73F3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97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30265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If you have ticked (c), please provide the name of the established securities market on which the corporation is regularly traded:</w:t>
            </w:r>
          </w:p>
        </w:tc>
        <w:tc>
          <w:tcPr>
            <w:tcW w:w="585" w:type="dxa"/>
            <w:tcBorders>
              <w:top w:val="nil"/>
              <w:left w:val="nil"/>
              <w:bottom w:val="single" w:sz="4" w:space="0" w:color="auto"/>
              <w:right w:val="single" w:sz="4" w:space="0" w:color="auto"/>
            </w:tcBorders>
            <w:shd w:val="clear" w:color="auto" w:fill="auto"/>
            <w:noWrap/>
            <w:vAlign w:val="center"/>
            <w:hideMark/>
          </w:tcPr>
          <w:p w14:paraId="243B21BC"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r>
      <w:tr w:rsidR="00B970C2" w:rsidRPr="004C2F55" w14:paraId="64E28482"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378EF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c>
          <w:tcPr>
            <w:tcW w:w="9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447CF"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If you are a Related Entity of a regularly traded corporation, please provide the name of the regularly traded corporation that the Entity in (c) is a Related Entity of:</w:t>
            </w:r>
          </w:p>
        </w:tc>
        <w:tc>
          <w:tcPr>
            <w:tcW w:w="585" w:type="dxa"/>
            <w:tcBorders>
              <w:top w:val="nil"/>
              <w:left w:val="nil"/>
              <w:bottom w:val="single" w:sz="4" w:space="0" w:color="auto"/>
              <w:right w:val="single" w:sz="4" w:space="0" w:color="auto"/>
            </w:tcBorders>
            <w:shd w:val="clear" w:color="auto" w:fill="auto"/>
            <w:noWrap/>
            <w:vAlign w:val="center"/>
            <w:hideMark/>
          </w:tcPr>
          <w:p w14:paraId="2AF3C53D"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4C2F55" w14:paraId="3E31C11A"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256C7"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31C7EB2F"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(d)</w:t>
            </w:r>
          </w:p>
        </w:tc>
        <w:tc>
          <w:tcPr>
            <w:tcW w:w="9153" w:type="dxa"/>
            <w:tcBorders>
              <w:top w:val="nil"/>
              <w:left w:val="nil"/>
              <w:bottom w:val="single" w:sz="4" w:space="0" w:color="auto"/>
              <w:right w:val="single" w:sz="4" w:space="0" w:color="auto"/>
            </w:tcBorders>
            <w:shd w:val="clear" w:color="auto" w:fill="auto"/>
            <w:noWrap/>
            <w:vAlign w:val="center"/>
            <w:hideMark/>
          </w:tcPr>
          <w:p w14:paraId="5D962A3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a Government Entity or Central Bank</w:t>
            </w:r>
          </w:p>
        </w:tc>
        <w:tc>
          <w:tcPr>
            <w:tcW w:w="585" w:type="dxa"/>
            <w:tcBorders>
              <w:top w:val="nil"/>
              <w:left w:val="nil"/>
              <w:bottom w:val="single" w:sz="4" w:space="0" w:color="auto"/>
              <w:right w:val="single" w:sz="4" w:space="0" w:color="auto"/>
            </w:tcBorders>
            <w:shd w:val="clear" w:color="auto" w:fill="auto"/>
            <w:noWrap/>
            <w:vAlign w:val="center"/>
            <w:hideMark/>
          </w:tcPr>
          <w:p w14:paraId="64DE4609"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r>
      <w:tr w:rsidR="00B970C2" w:rsidRPr="004C2F55" w14:paraId="433B24EC"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9E9A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7E14572B"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(e)</w:t>
            </w:r>
          </w:p>
        </w:tc>
        <w:tc>
          <w:tcPr>
            <w:tcW w:w="9153" w:type="dxa"/>
            <w:tcBorders>
              <w:top w:val="nil"/>
              <w:left w:val="nil"/>
              <w:bottom w:val="single" w:sz="4" w:space="0" w:color="auto"/>
              <w:right w:val="single" w:sz="4" w:space="0" w:color="auto"/>
            </w:tcBorders>
            <w:shd w:val="clear" w:color="auto" w:fill="auto"/>
            <w:noWrap/>
            <w:vAlign w:val="center"/>
            <w:hideMark/>
          </w:tcPr>
          <w:p w14:paraId="6D6107BA"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Active NFE – an International </w:t>
            </w:r>
            <w:proofErr w:type="spellStart"/>
            <w:r w:rsidRPr="00B970C2">
              <w:rPr>
                <w:rFonts w:eastAsia="Times New Roman"/>
                <w:color w:val="auto"/>
                <w:szCs w:val="20"/>
                <w:lang w:val="en-US"/>
              </w:rPr>
              <w:t>Organisation</w:t>
            </w:r>
            <w:proofErr w:type="spellEnd"/>
          </w:p>
        </w:tc>
        <w:tc>
          <w:tcPr>
            <w:tcW w:w="585" w:type="dxa"/>
            <w:tcBorders>
              <w:top w:val="nil"/>
              <w:left w:val="nil"/>
              <w:bottom w:val="single" w:sz="4" w:space="0" w:color="auto"/>
              <w:right w:val="single" w:sz="4" w:space="0" w:color="auto"/>
            </w:tcBorders>
            <w:shd w:val="clear" w:color="auto" w:fill="auto"/>
            <w:noWrap/>
            <w:vAlign w:val="center"/>
            <w:hideMark/>
          </w:tcPr>
          <w:p w14:paraId="3E72553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4C2F55" w14:paraId="4DAC6C14"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44FB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737230F5"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(f)</w:t>
            </w:r>
          </w:p>
        </w:tc>
        <w:tc>
          <w:tcPr>
            <w:tcW w:w="9153" w:type="dxa"/>
            <w:tcBorders>
              <w:top w:val="nil"/>
              <w:left w:val="nil"/>
              <w:bottom w:val="single" w:sz="4" w:space="0" w:color="auto"/>
              <w:right w:val="single" w:sz="4" w:space="0" w:color="auto"/>
            </w:tcBorders>
            <w:shd w:val="clear" w:color="auto" w:fill="auto"/>
            <w:noWrap/>
            <w:vAlign w:val="center"/>
            <w:hideMark/>
          </w:tcPr>
          <w:p w14:paraId="7ECD2A4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other than (c), (d) &amp; (e) (for example a start-up NFE or a non-profit NFE)</w:t>
            </w:r>
          </w:p>
        </w:tc>
        <w:tc>
          <w:tcPr>
            <w:tcW w:w="585" w:type="dxa"/>
            <w:tcBorders>
              <w:top w:val="nil"/>
              <w:left w:val="nil"/>
              <w:bottom w:val="single" w:sz="4" w:space="0" w:color="auto"/>
              <w:right w:val="single" w:sz="4" w:space="0" w:color="auto"/>
            </w:tcBorders>
            <w:shd w:val="clear" w:color="auto" w:fill="auto"/>
            <w:noWrap/>
            <w:vAlign w:val="center"/>
            <w:hideMark/>
          </w:tcPr>
          <w:p w14:paraId="1FDBC8A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4C2F55" w14:paraId="7546B481"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B1FD1"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27C08BFD"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(g)</w:t>
            </w:r>
          </w:p>
        </w:tc>
        <w:tc>
          <w:tcPr>
            <w:tcW w:w="9153" w:type="dxa"/>
            <w:tcBorders>
              <w:top w:val="nil"/>
              <w:left w:val="nil"/>
              <w:bottom w:val="single" w:sz="4" w:space="0" w:color="auto"/>
              <w:right w:val="single" w:sz="4" w:space="0" w:color="auto"/>
            </w:tcBorders>
            <w:shd w:val="clear" w:color="auto" w:fill="auto"/>
            <w:noWrap/>
            <w:vAlign w:val="center"/>
            <w:hideMark/>
          </w:tcPr>
          <w:p w14:paraId="20C73471"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Passive NFE (Note: if ticking this box please also complete Part 2(2) below)</w:t>
            </w:r>
          </w:p>
        </w:tc>
        <w:tc>
          <w:tcPr>
            <w:tcW w:w="585" w:type="dxa"/>
            <w:tcBorders>
              <w:top w:val="nil"/>
              <w:left w:val="nil"/>
              <w:bottom w:val="single" w:sz="4" w:space="0" w:color="auto"/>
              <w:right w:val="single" w:sz="4" w:space="0" w:color="auto"/>
            </w:tcBorders>
            <w:shd w:val="clear" w:color="auto" w:fill="auto"/>
            <w:noWrap/>
            <w:vAlign w:val="center"/>
            <w:hideMark/>
          </w:tcPr>
          <w:p w14:paraId="15338A2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bl>
    <w:p w14:paraId="00C7940D" w14:textId="2E193B97" w:rsidR="00CE6C00" w:rsidRPr="00E83FF4" w:rsidRDefault="00E1666C" w:rsidP="00B970C2">
      <w:pPr>
        <w:spacing w:after="171"/>
        <w:ind w:right="118"/>
        <w:rPr>
          <w:color w:val="auto"/>
          <w:lang w:val="en-US"/>
        </w:rPr>
      </w:pPr>
      <w:r w:rsidRPr="00E83FF4">
        <w:rPr>
          <w:color w:val="auto"/>
          <w:lang w:val="en-US"/>
        </w:rPr>
        <w:tab/>
        <w:t xml:space="preserve"> </w:t>
      </w:r>
    </w:p>
    <w:p w14:paraId="03876CC0" w14:textId="77777777" w:rsidR="00CE6C00" w:rsidRPr="00E83FF4" w:rsidRDefault="00E1666C">
      <w:pPr>
        <w:ind w:left="173" w:right="118"/>
        <w:rPr>
          <w:color w:val="auto"/>
          <w:lang w:val="en-US"/>
        </w:rPr>
      </w:pPr>
      <w:r w:rsidRPr="00E83FF4">
        <w:rPr>
          <w:b/>
          <w:color w:val="auto"/>
          <w:lang w:val="en-US"/>
        </w:rPr>
        <w:t>2.</w:t>
      </w:r>
      <w:r w:rsidRPr="00E83FF4">
        <w:rPr>
          <w:color w:val="auto"/>
          <w:lang w:val="en-US"/>
        </w:rPr>
        <w:t xml:space="preserve"> If you have ticked 1(a)(</w:t>
      </w:r>
      <w:proofErr w:type="spellStart"/>
      <w:r w:rsidRPr="00E83FF4">
        <w:rPr>
          <w:color w:val="auto"/>
          <w:lang w:val="en-US"/>
        </w:rPr>
        <w:t>i</w:t>
      </w:r>
      <w:proofErr w:type="spellEnd"/>
      <w:r w:rsidRPr="00E83FF4">
        <w:rPr>
          <w:color w:val="auto"/>
          <w:lang w:val="en-US"/>
        </w:rPr>
        <w:t xml:space="preserve">) or 1(g) above, then please:  </w:t>
      </w:r>
    </w:p>
    <w:tbl>
      <w:tblPr>
        <w:tblStyle w:val="TableGrid"/>
        <w:tblW w:w="10492" w:type="dxa"/>
        <w:tblInd w:w="-106" w:type="dxa"/>
        <w:tblCellMar>
          <w:top w:w="4" w:type="dxa"/>
          <w:left w:w="106" w:type="dxa"/>
          <w:right w:w="20" w:type="dxa"/>
        </w:tblCellMar>
        <w:tblLook w:val="04A0" w:firstRow="1" w:lastRow="0" w:firstColumn="1" w:lastColumn="0" w:noHBand="0" w:noVBand="1"/>
      </w:tblPr>
      <w:tblGrid>
        <w:gridCol w:w="696"/>
        <w:gridCol w:w="6820"/>
        <w:gridCol w:w="1558"/>
        <w:gridCol w:w="1418"/>
      </w:tblGrid>
      <w:tr w:rsidR="00E83FF4" w:rsidRPr="00E83FF4" w14:paraId="35C23A01" w14:textId="77777777">
        <w:trPr>
          <w:trHeight w:val="410"/>
        </w:trPr>
        <w:tc>
          <w:tcPr>
            <w:tcW w:w="696" w:type="dxa"/>
            <w:tcBorders>
              <w:top w:val="single" w:sz="4" w:space="0" w:color="000000"/>
              <w:left w:val="single" w:sz="4" w:space="0" w:color="000000"/>
              <w:bottom w:val="single" w:sz="4" w:space="0" w:color="000000"/>
              <w:right w:val="single" w:sz="4" w:space="0" w:color="000000"/>
            </w:tcBorders>
            <w:vAlign w:val="center"/>
          </w:tcPr>
          <w:p w14:paraId="7D63B3CD" w14:textId="77777777" w:rsidR="00CE6C00" w:rsidRPr="00E83FF4" w:rsidRDefault="00E1666C">
            <w:pPr>
              <w:spacing w:after="0" w:line="259" w:lineRule="auto"/>
              <w:ind w:left="0" w:firstLine="0"/>
              <w:jc w:val="left"/>
              <w:rPr>
                <w:color w:val="auto"/>
              </w:rPr>
            </w:pPr>
            <w:r w:rsidRPr="00E83FF4">
              <w:rPr>
                <w:color w:val="auto"/>
              </w:rPr>
              <w:lastRenderedPageBreak/>
              <w:t xml:space="preserve">(a) </w:t>
            </w:r>
          </w:p>
        </w:tc>
        <w:tc>
          <w:tcPr>
            <w:tcW w:w="6819" w:type="dxa"/>
            <w:tcBorders>
              <w:top w:val="single" w:sz="4" w:space="0" w:color="000000"/>
              <w:left w:val="single" w:sz="4" w:space="0" w:color="000000"/>
              <w:bottom w:val="single" w:sz="4" w:space="0" w:color="000000"/>
              <w:right w:val="single" w:sz="4" w:space="0" w:color="000000"/>
            </w:tcBorders>
            <w:vAlign w:val="center"/>
          </w:tcPr>
          <w:p w14:paraId="74F5B1B1" w14:textId="77777777" w:rsidR="00CE6C00" w:rsidRPr="00E83FF4" w:rsidRDefault="00E1666C">
            <w:pPr>
              <w:spacing w:after="0" w:line="259" w:lineRule="auto"/>
              <w:ind w:left="46" w:firstLine="0"/>
              <w:jc w:val="left"/>
              <w:rPr>
                <w:color w:val="auto"/>
                <w:lang w:val="en-US"/>
              </w:rPr>
            </w:pPr>
            <w:r w:rsidRPr="00E83FF4">
              <w:rPr>
                <w:color w:val="auto"/>
                <w:lang w:val="en-US"/>
              </w:rPr>
              <w:t xml:space="preserve">Indicate the name of any Controlling Person(s) of the Entity: </w:t>
            </w:r>
          </w:p>
        </w:tc>
        <w:tc>
          <w:tcPr>
            <w:tcW w:w="1558" w:type="dxa"/>
            <w:tcBorders>
              <w:top w:val="single" w:sz="4" w:space="0" w:color="000000"/>
              <w:left w:val="single" w:sz="4" w:space="0" w:color="000000"/>
              <w:bottom w:val="single" w:sz="4" w:space="0" w:color="000000"/>
              <w:right w:val="single" w:sz="4" w:space="0" w:color="000000"/>
            </w:tcBorders>
          </w:tcPr>
          <w:p w14:paraId="10AEDBC0" w14:textId="77777777" w:rsidR="00CE6C00" w:rsidRPr="00E83FF4" w:rsidRDefault="00E1666C">
            <w:pPr>
              <w:spacing w:after="0" w:line="259" w:lineRule="auto"/>
              <w:ind w:left="0" w:firstLine="0"/>
              <w:jc w:val="left"/>
              <w:rPr>
                <w:color w:val="auto"/>
              </w:rPr>
            </w:pPr>
            <w:proofErr w:type="spellStart"/>
            <w:r w:rsidRPr="00E83FF4">
              <w:rPr>
                <w:color w:val="auto"/>
              </w:rPr>
              <w:t>Participation</w:t>
            </w:r>
            <w:proofErr w:type="spellEnd"/>
            <w:r w:rsidRPr="00E83FF4">
              <w:rPr>
                <w:color w:val="auto"/>
              </w:rPr>
              <w:t xml:space="preserve">  </w:t>
            </w:r>
            <w:proofErr w:type="spellStart"/>
            <w:r w:rsidRPr="00E83FF4">
              <w:rPr>
                <w:color w:val="auto"/>
              </w:rPr>
              <w:t>percentage</w:t>
            </w:r>
            <w:proofErr w:type="spellEnd"/>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30FF63" w14:textId="3FBEDF64" w:rsidR="00CE6C00" w:rsidRPr="00E83FF4" w:rsidRDefault="005D739E">
            <w:pPr>
              <w:spacing w:after="0" w:line="259" w:lineRule="auto"/>
              <w:ind w:left="7" w:firstLine="0"/>
              <w:jc w:val="center"/>
              <w:rPr>
                <w:color w:val="auto"/>
              </w:rPr>
            </w:pPr>
            <w:r>
              <w:rPr>
                <w:color w:val="auto"/>
                <w:lang w:val="en-US"/>
              </w:rPr>
              <w:t>M</w:t>
            </w:r>
            <w:r w:rsidR="00E1666C" w:rsidRPr="00E83FF4">
              <w:rPr>
                <w:color w:val="auto"/>
              </w:rPr>
              <w:t xml:space="preserve">ID * </w:t>
            </w:r>
          </w:p>
        </w:tc>
      </w:tr>
      <w:tr w:rsidR="00E83FF4" w:rsidRPr="00E83FF4" w14:paraId="321A137C"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77380550"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B30BCCF"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7C816A8"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7F6C0EB5"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2D6A3777"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EDEABA4"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F6BA37F"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14175103"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6F7D3235"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FC1038"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106FCA6"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74C77268" w14:textId="77777777">
        <w:trPr>
          <w:trHeight w:val="235"/>
        </w:trPr>
        <w:tc>
          <w:tcPr>
            <w:tcW w:w="7516" w:type="dxa"/>
            <w:gridSpan w:val="2"/>
            <w:tcBorders>
              <w:top w:val="single" w:sz="4" w:space="0" w:color="000000"/>
              <w:left w:val="single" w:sz="4" w:space="0" w:color="000000"/>
              <w:bottom w:val="single" w:sz="4" w:space="0" w:color="000000"/>
              <w:right w:val="single" w:sz="4" w:space="0" w:color="000000"/>
            </w:tcBorders>
          </w:tcPr>
          <w:p w14:paraId="5D8B985C"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F60EB12"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26EFB9"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4C2F55" w14:paraId="31E22B2A" w14:textId="77777777">
        <w:trPr>
          <w:trHeight w:val="295"/>
        </w:trPr>
        <w:tc>
          <w:tcPr>
            <w:tcW w:w="696" w:type="dxa"/>
            <w:tcBorders>
              <w:top w:val="single" w:sz="4" w:space="0" w:color="000000"/>
              <w:left w:val="single" w:sz="4" w:space="0" w:color="000000"/>
              <w:bottom w:val="single" w:sz="4" w:space="0" w:color="000000"/>
              <w:right w:val="single" w:sz="4" w:space="0" w:color="000000"/>
            </w:tcBorders>
          </w:tcPr>
          <w:p w14:paraId="227CF6B2" w14:textId="77777777" w:rsidR="00CE6C00" w:rsidRPr="00E83FF4" w:rsidRDefault="00E1666C">
            <w:pPr>
              <w:spacing w:after="0" w:line="259" w:lineRule="auto"/>
              <w:ind w:left="0" w:firstLine="0"/>
              <w:jc w:val="left"/>
              <w:rPr>
                <w:color w:val="auto"/>
              </w:rPr>
            </w:pPr>
            <w:r w:rsidRPr="00E83FF4">
              <w:rPr>
                <w:color w:val="auto"/>
              </w:rPr>
              <w:t xml:space="preserve">(b) </w:t>
            </w:r>
          </w:p>
        </w:tc>
        <w:tc>
          <w:tcPr>
            <w:tcW w:w="9796" w:type="dxa"/>
            <w:gridSpan w:val="3"/>
            <w:tcBorders>
              <w:top w:val="single" w:sz="4" w:space="0" w:color="000000"/>
              <w:left w:val="single" w:sz="4" w:space="0" w:color="000000"/>
              <w:bottom w:val="single" w:sz="4" w:space="0" w:color="000000"/>
              <w:right w:val="single" w:sz="4" w:space="0" w:color="000000"/>
            </w:tcBorders>
          </w:tcPr>
          <w:p w14:paraId="2F10C855"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Complete “Controlling Person tax residency self-certification form” for each Controlling Person  </w:t>
            </w:r>
          </w:p>
        </w:tc>
      </w:tr>
    </w:tbl>
    <w:p w14:paraId="4C9EAC45" w14:textId="04B63E90" w:rsidR="00CE6C00" w:rsidRPr="00E83FF4" w:rsidRDefault="00E1666C">
      <w:pPr>
        <w:spacing w:after="17" w:line="259" w:lineRule="auto"/>
        <w:ind w:left="548"/>
        <w:jc w:val="left"/>
        <w:rPr>
          <w:color w:val="auto"/>
          <w:lang w:val="en-US"/>
        </w:rPr>
      </w:pPr>
      <w:r w:rsidRPr="00E83FF4">
        <w:rPr>
          <w:b/>
          <w:color w:val="auto"/>
          <w:lang w:val="en-US"/>
        </w:rPr>
        <w:t>*</w:t>
      </w:r>
      <w:r w:rsidRPr="00E83FF4">
        <w:rPr>
          <w:i/>
          <w:color w:val="auto"/>
          <w:lang w:val="en-US"/>
        </w:rPr>
        <w:t xml:space="preserve">To be completed by </w:t>
      </w:r>
      <w:r w:rsidR="005373CC">
        <w:rPr>
          <w:i/>
          <w:color w:val="auto"/>
          <w:lang w:val="en-US"/>
        </w:rPr>
        <w:t>Viva</w:t>
      </w:r>
      <w:r w:rsidRPr="00E83FF4">
        <w:rPr>
          <w:i/>
          <w:color w:val="auto"/>
          <w:lang w:val="en-US"/>
        </w:rPr>
        <w:t xml:space="preserve"> </w:t>
      </w:r>
    </w:p>
    <w:p w14:paraId="7E43ADE0" w14:textId="77777777" w:rsidR="00CE6C00" w:rsidRPr="00E83FF4" w:rsidRDefault="00E1666C">
      <w:pPr>
        <w:spacing w:after="0" w:line="259" w:lineRule="auto"/>
        <w:ind w:left="173" w:right="6595"/>
        <w:jc w:val="left"/>
        <w:rPr>
          <w:color w:val="auto"/>
          <w:lang w:val="en-US"/>
        </w:rPr>
      </w:pPr>
      <w:r w:rsidRPr="00E83FF4">
        <w:rPr>
          <w:b/>
          <w:color w:val="auto"/>
          <w:lang w:val="en-US"/>
        </w:rPr>
        <w:t xml:space="preserve"> PART 3/ Statement of unique </w:t>
      </w:r>
      <w:r w:rsidRPr="005373CC">
        <w:rPr>
          <w:b/>
          <w:color w:val="auto"/>
          <w:lang w:val="en-US"/>
        </w:rPr>
        <w:t>tax</w:t>
      </w:r>
      <w:r w:rsidRPr="00E83FF4">
        <w:rPr>
          <w:b/>
          <w:color w:val="auto"/>
          <w:lang w:val="en-US"/>
        </w:rPr>
        <w:t xml:space="preserve"> residence.</w:t>
      </w:r>
      <w:r w:rsidRPr="00E83FF4">
        <w:rPr>
          <w:color w:val="auto"/>
          <w:lang w:val="en-US"/>
        </w:rPr>
        <w:t xml:space="preserve"> </w:t>
      </w:r>
    </w:p>
    <w:tbl>
      <w:tblPr>
        <w:tblW w:w="5000" w:type="pct"/>
        <w:tblCellMar>
          <w:left w:w="0" w:type="dxa"/>
          <w:right w:w="0" w:type="dxa"/>
        </w:tblCellMar>
        <w:tblLook w:val="04A0" w:firstRow="1" w:lastRow="0" w:firstColumn="1" w:lastColumn="0" w:noHBand="0" w:noVBand="1"/>
      </w:tblPr>
      <w:tblGrid>
        <w:gridCol w:w="5837"/>
        <w:gridCol w:w="319"/>
        <w:gridCol w:w="172"/>
        <w:gridCol w:w="147"/>
        <w:gridCol w:w="215"/>
        <w:gridCol w:w="307"/>
        <w:gridCol w:w="377"/>
        <w:gridCol w:w="168"/>
        <w:gridCol w:w="130"/>
        <w:gridCol w:w="168"/>
        <w:gridCol w:w="243"/>
        <w:gridCol w:w="434"/>
        <w:gridCol w:w="436"/>
        <w:gridCol w:w="502"/>
        <w:gridCol w:w="545"/>
        <w:gridCol w:w="545"/>
        <w:gridCol w:w="100"/>
      </w:tblGrid>
      <w:tr w:rsidR="00046951" w:rsidRPr="008A7A63" w14:paraId="4F3E132A" w14:textId="77777777" w:rsidTr="00046951">
        <w:trPr>
          <w:trHeight w:val="470"/>
        </w:trPr>
        <w:tc>
          <w:tcPr>
            <w:tcW w:w="2741" w:type="pct"/>
            <w:vMerge w:val="restart"/>
            <w:tcBorders>
              <w:top w:val="single" w:sz="4" w:space="0" w:color="auto"/>
              <w:left w:val="single" w:sz="4" w:space="0" w:color="auto"/>
              <w:bottom w:val="single" w:sz="4" w:space="0" w:color="auto"/>
            </w:tcBorders>
            <w:hideMark/>
          </w:tcPr>
          <w:p w14:paraId="6C0A92B8" w14:textId="77777777" w:rsidR="004C2F55" w:rsidRPr="004C2F55" w:rsidRDefault="004C2F55" w:rsidP="004C2F55">
            <w:pPr>
              <w:spacing w:line="238" w:lineRule="atLeast"/>
              <w:ind w:left="216" w:firstLine="0"/>
              <w:jc w:val="left"/>
              <w:rPr>
                <w:rFonts w:eastAsia="Times New Roman"/>
                <w:color w:val="auto"/>
                <w:lang w:val="en-US"/>
              </w:rPr>
            </w:pPr>
            <w:r w:rsidRPr="004C2F55">
              <w:rPr>
                <w:rFonts w:eastAsia="Times New Roman"/>
                <w:color w:val="auto"/>
                <w:lang w:val="en-US"/>
              </w:rPr>
              <w:t>I declare explicitly and responsibly that my personal unique Tax</w:t>
            </w:r>
          </w:p>
          <w:p w14:paraId="3E62AB0F" w14:textId="0BEBC72F" w:rsidR="00046951" w:rsidRPr="008A7A63" w:rsidRDefault="004C2F55" w:rsidP="004C2F55">
            <w:pPr>
              <w:spacing w:after="9" w:line="238" w:lineRule="atLeast"/>
              <w:ind w:left="216" w:firstLine="0"/>
              <w:jc w:val="left"/>
              <w:rPr>
                <w:rFonts w:eastAsia="Times New Roman"/>
                <w:color w:val="auto"/>
                <w:lang w:val="en-US"/>
              </w:rPr>
            </w:pPr>
            <w:r w:rsidRPr="004C2F55">
              <w:rPr>
                <w:rFonts w:eastAsia="Times New Roman"/>
                <w:color w:val="auto"/>
                <w:lang w:val="en-US"/>
              </w:rPr>
              <w:t>Residence is same as the Residence country</w:t>
            </w:r>
            <w:r>
              <w:rPr>
                <w:rFonts w:eastAsia="Times New Roman"/>
                <w:color w:val="auto"/>
                <w:lang w:val="en-US"/>
              </w:rPr>
              <w:t>:</w:t>
            </w:r>
            <w:r w:rsidR="00046951" w:rsidRPr="008A7A63">
              <w:rPr>
                <w:rFonts w:eastAsia="Times New Roman"/>
                <w:color w:val="auto"/>
                <w:lang w:val="en-US"/>
              </w:rPr>
              <w:t> </w:t>
            </w:r>
          </w:p>
          <w:p w14:paraId="61153F21" w14:textId="77777777" w:rsidR="00764CE2" w:rsidRDefault="00764CE2" w:rsidP="00A10E0A">
            <w:pPr>
              <w:spacing w:after="0" w:line="238" w:lineRule="atLeast"/>
              <w:ind w:left="0" w:right="110" w:firstLine="0"/>
              <w:jc w:val="right"/>
              <w:rPr>
                <w:rFonts w:eastAsia="Times New Roman"/>
                <w:color w:val="auto"/>
                <w:lang w:val="en-US"/>
              </w:rPr>
            </w:pPr>
          </w:p>
          <w:p w14:paraId="4578444F" w14:textId="77777777" w:rsidR="004C2F55" w:rsidRDefault="004C2F55" w:rsidP="00A10E0A">
            <w:pPr>
              <w:spacing w:after="0" w:line="238" w:lineRule="atLeast"/>
              <w:ind w:left="0" w:right="110" w:firstLine="0"/>
              <w:jc w:val="right"/>
              <w:rPr>
                <w:rFonts w:eastAsia="Times New Roman"/>
                <w:color w:val="auto"/>
                <w:lang w:val="en-US"/>
              </w:rPr>
            </w:pPr>
          </w:p>
          <w:p w14:paraId="6A4925DB" w14:textId="6F45025B" w:rsidR="00046951" w:rsidRPr="008A7A63" w:rsidRDefault="00046951" w:rsidP="00A10E0A">
            <w:pPr>
              <w:spacing w:after="0" w:line="238" w:lineRule="atLeast"/>
              <w:ind w:left="0" w:right="110" w:firstLine="0"/>
              <w:jc w:val="right"/>
              <w:rPr>
                <w:rFonts w:eastAsia="Times New Roman"/>
                <w:color w:val="auto"/>
                <w:lang w:val="en-US"/>
              </w:rPr>
            </w:pPr>
            <w:r w:rsidRPr="008A7A63">
              <w:rPr>
                <w:rFonts w:eastAsia="Times New Roman"/>
                <w:color w:val="auto"/>
                <w:lang w:val="en-US"/>
              </w:rPr>
              <w:t>and the Tax Registration Number is:</w:t>
            </w:r>
          </w:p>
        </w:tc>
        <w:tc>
          <w:tcPr>
            <w:tcW w:w="299" w:type="pct"/>
            <w:gridSpan w:val="3"/>
            <w:tcBorders>
              <w:top w:val="single" w:sz="4" w:space="0" w:color="auto"/>
            </w:tcBorders>
            <w:vAlign w:val="center"/>
            <w:hideMark/>
          </w:tcPr>
          <w:p w14:paraId="133E205F" w14:textId="77777777" w:rsidR="00046951" w:rsidRPr="008A7A63" w:rsidRDefault="00046951" w:rsidP="00A10E0A">
            <w:pPr>
              <w:spacing w:after="0" w:line="238" w:lineRule="atLeast"/>
              <w:ind w:left="183" w:firstLine="0"/>
              <w:jc w:val="right"/>
              <w:rPr>
                <w:rFonts w:eastAsia="Times New Roman"/>
                <w:b/>
                <w:bCs/>
                <w:color w:val="auto"/>
                <w:lang w:val="en-US"/>
              </w:rPr>
            </w:pPr>
            <w:r>
              <w:rPr>
                <w:rFonts w:eastAsia="Times New Roman"/>
                <w:b/>
                <w:bCs/>
                <w:color w:val="auto"/>
                <w:lang w:val="en-US"/>
              </w:rPr>
              <w:t>YES</w:t>
            </w:r>
          </w:p>
        </w:tc>
        <w:tc>
          <w:tcPr>
            <w:tcW w:w="1960" w:type="pct"/>
            <w:gridSpan w:val="13"/>
            <w:tcBorders>
              <w:top w:val="single" w:sz="4" w:space="0" w:color="auto"/>
              <w:right w:val="single" w:sz="4" w:space="0" w:color="auto"/>
            </w:tcBorders>
            <w:vAlign w:val="center"/>
            <w:hideMark/>
          </w:tcPr>
          <w:p w14:paraId="516C9FDF" w14:textId="77777777" w:rsidR="00046951" w:rsidRPr="008A7A63" w:rsidRDefault="00046951" w:rsidP="00A10E0A">
            <w:pPr>
              <w:spacing w:after="0" w:line="238" w:lineRule="atLeast"/>
              <w:ind w:left="0" w:firstLine="0"/>
              <w:jc w:val="left"/>
              <w:rPr>
                <w:rFonts w:eastAsia="Times New Roman"/>
                <w:color w:val="auto"/>
                <w:lang w:val="en-US"/>
              </w:rPr>
            </w:pPr>
            <w:r w:rsidRPr="008A7A63">
              <w:rPr>
                <w:rFonts w:eastAsia="Times New Roman"/>
                <w:b/>
                <w:bCs/>
                <w:color w:val="auto"/>
                <w:lang w:val="en-US"/>
              </w:rPr>
              <w:t>  </w:t>
            </w:r>
            <w:r w:rsidRPr="008A7A63">
              <w:rPr>
                <w:rFonts w:eastAsia="Times New Roman"/>
                <w:color w:val="auto"/>
                <w:lang w:val="en-US"/>
              </w:rPr>
              <w:t> </w:t>
            </w:r>
            <w:r>
              <w:rPr>
                <w:rFonts w:eastAsia="Times New Roman"/>
                <w:color w:val="auto"/>
                <w:lang w:val="en-US"/>
              </w:rPr>
              <w:t xml:space="preserve">                 </w:t>
            </w:r>
            <w:r>
              <w:rPr>
                <w:rFonts w:eastAsia="Times New Roman"/>
                <w:b/>
                <w:bCs/>
                <w:color w:val="auto"/>
                <w:lang w:val="en-US"/>
              </w:rPr>
              <w:t>NO</w:t>
            </w:r>
            <w:r>
              <w:rPr>
                <w:rFonts w:eastAsia="Times New Roman"/>
                <w:color w:val="auto"/>
                <w:lang w:val="en-US"/>
              </w:rPr>
              <w:t xml:space="preserve">   </w:t>
            </w:r>
          </w:p>
        </w:tc>
      </w:tr>
      <w:tr w:rsidR="00046951" w:rsidRPr="008A7A63" w14:paraId="48697E00" w14:textId="77777777" w:rsidTr="00046951">
        <w:trPr>
          <w:trHeight w:val="195"/>
        </w:trPr>
        <w:tc>
          <w:tcPr>
            <w:tcW w:w="2741" w:type="pct"/>
            <w:vMerge/>
            <w:tcBorders>
              <w:top w:val="single" w:sz="4" w:space="0" w:color="auto"/>
              <w:left w:val="single" w:sz="6" w:space="0" w:color="000000"/>
              <w:bottom w:val="single" w:sz="8" w:space="0" w:color="000000"/>
            </w:tcBorders>
            <w:vAlign w:val="center"/>
            <w:hideMark/>
          </w:tcPr>
          <w:p w14:paraId="1B721457" w14:textId="77777777" w:rsidR="00046951" w:rsidRPr="008A7A63" w:rsidRDefault="00046951" w:rsidP="00A10E0A">
            <w:pPr>
              <w:spacing w:after="0" w:line="240" w:lineRule="auto"/>
              <w:ind w:left="0" w:firstLine="0"/>
              <w:jc w:val="left"/>
              <w:rPr>
                <w:rFonts w:eastAsia="Times New Roman"/>
                <w:color w:val="auto"/>
                <w:lang w:val="en-US"/>
              </w:rPr>
            </w:pPr>
          </w:p>
        </w:tc>
        <w:tc>
          <w:tcPr>
            <w:tcW w:w="150" w:type="pct"/>
            <w:tcBorders>
              <w:bottom w:val="single" w:sz="6" w:space="0" w:color="000000"/>
              <w:right w:val="single" w:sz="4" w:space="0" w:color="auto"/>
            </w:tcBorders>
            <w:hideMark/>
          </w:tcPr>
          <w:p w14:paraId="02831E88"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251" w:type="pct"/>
            <w:gridSpan w:val="3"/>
            <w:tcBorders>
              <w:top w:val="single" w:sz="4" w:space="0" w:color="auto"/>
              <w:left w:val="single" w:sz="4" w:space="0" w:color="auto"/>
              <w:bottom w:val="single" w:sz="6" w:space="0" w:color="000000"/>
              <w:right w:val="single" w:sz="4" w:space="0" w:color="auto"/>
            </w:tcBorders>
            <w:hideMark/>
          </w:tcPr>
          <w:p w14:paraId="7B370179"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321" w:type="pct"/>
            <w:gridSpan w:val="2"/>
            <w:tcBorders>
              <w:left w:val="single" w:sz="4" w:space="0" w:color="auto"/>
              <w:bottom w:val="single" w:sz="6" w:space="0" w:color="000000"/>
              <w:right w:val="single" w:sz="4" w:space="0" w:color="auto"/>
            </w:tcBorders>
            <w:hideMark/>
          </w:tcPr>
          <w:p w14:paraId="08407666" w14:textId="77777777" w:rsidR="00046951" w:rsidRPr="008A7A63" w:rsidRDefault="00046951" w:rsidP="00A10E0A">
            <w:pPr>
              <w:spacing w:after="0" w:line="238" w:lineRule="atLeast"/>
              <w:ind w:left="24" w:firstLine="0"/>
              <w:jc w:val="left"/>
              <w:rPr>
                <w:rFonts w:eastAsia="Times New Roman"/>
                <w:color w:val="auto"/>
                <w:lang w:val="en-US"/>
              </w:rPr>
            </w:pPr>
            <w:r w:rsidRPr="008A7A63">
              <w:rPr>
                <w:rFonts w:eastAsia="Times New Roman"/>
                <w:color w:val="auto"/>
                <w:lang w:val="en-US"/>
              </w:rPr>
              <w:t> </w:t>
            </w:r>
          </w:p>
        </w:tc>
        <w:tc>
          <w:tcPr>
            <w:tcW w:w="217" w:type="pct"/>
            <w:gridSpan w:val="3"/>
            <w:tcBorders>
              <w:top w:val="single" w:sz="4" w:space="0" w:color="auto"/>
              <w:left w:val="single" w:sz="4" w:space="0" w:color="auto"/>
              <w:bottom w:val="single" w:sz="6" w:space="0" w:color="000000"/>
              <w:right w:val="single" w:sz="4" w:space="0" w:color="auto"/>
            </w:tcBorders>
            <w:hideMark/>
          </w:tcPr>
          <w:p w14:paraId="2C0ADFC7"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1319" w:type="pct"/>
            <w:gridSpan w:val="7"/>
            <w:tcBorders>
              <w:left w:val="single" w:sz="4" w:space="0" w:color="auto"/>
              <w:bottom w:val="single" w:sz="6" w:space="0" w:color="000000"/>
              <w:right w:val="single" w:sz="6" w:space="0" w:color="000000"/>
            </w:tcBorders>
            <w:hideMark/>
          </w:tcPr>
          <w:p w14:paraId="38379C07" w14:textId="77777777" w:rsidR="00046951" w:rsidRPr="008A7A63" w:rsidRDefault="00046951" w:rsidP="00A10E0A">
            <w:pPr>
              <w:spacing w:after="0" w:line="238" w:lineRule="atLeast"/>
              <w:ind w:left="24" w:firstLine="0"/>
              <w:jc w:val="left"/>
              <w:rPr>
                <w:rFonts w:eastAsia="Times New Roman"/>
                <w:color w:val="auto"/>
                <w:lang w:val="en-US"/>
              </w:rPr>
            </w:pPr>
            <w:r w:rsidRPr="008A7A63">
              <w:rPr>
                <w:rFonts w:eastAsia="Times New Roman"/>
                <w:color w:val="auto"/>
                <w:lang w:val="en-US"/>
              </w:rPr>
              <w:t> </w:t>
            </w:r>
          </w:p>
        </w:tc>
      </w:tr>
      <w:tr w:rsidR="00046951" w:rsidRPr="008A7A63" w14:paraId="5B23FCD1" w14:textId="77777777" w:rsidTr="00046951">
        <w:trPr>
          <w:trHeight w:val="382"/>
        </w:trPr>
        <w:tc>
          <w:tcPr>
            <w:tcW w:w="2741" w:type="pct"/>
            <w:vMerge/>
            <w:tcBorders>
              <w:top w:val="single" w:sz="6" w:space="0" w:color="000000"/>
              <w:left w:val="single" w:sz="6" w:space="0" w:color="000000"/>
              <w:bottom w:val="single" w:sz="8" w:space="0" w:color="000000"/>
            </w:tcBorders>
            <w:vAlign w:val="center"/>
            <w:hideMark/>
          </w:tcPr>
          <w:p w14:paraId="1213AE74" w14:textId="77777777" w:rsidR="00046951" w:rsidRPr="008A7A63" w:rsidRDefault="00046951" w:rsidP="00A10E0A">
            <w:pPr>
              <w:spacing w:after="0" w:line="240" w:lineRule="auto"/>
              <w:ind w:left="0" w:firstLine="0"/>
              <w:jc w:val="left"/>
              <w:rPr>
                <w:rFonts w:eastAsia="Times New Roman"/>
                <w:color w:val="auto"/>
                <w:lang w:val="en-US"/>
              </w:rPr>
            </w:pPr>
          </w:p>
        </w:tc>
        <w:tc>
          <w:tcPr>
            <w:tcW w:w="231" w:type="pct"/>
            <w:gridSpan w:val="2"/>
            <w:tcBorders>
              <w:top w:val="single" w:sz="6" w:space="0" w:color="000000"/>
              <w:left w:val="single" w:sz="6" w:space="0" w:color="000000"/>
              <w:bottom w:val="single" w:sz="8" w:space="0" w:color="000000"/>
            </w:tcBorders>
            <w:hideMark/>
          </w:tcPr>
          <w:p w14:paraId="18185390" w14:textId="77777777" w:rsidR="00046951" w:rsidRPr="008A7A63" w:rsidRDefault="00046951" w:rsidP="00A10E0A">
            <w:pPr>
              <w:spacing w:after="0" w:line="238" w:lineRule="atLeast"/>
              <w:ind w:left="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7F3062C" wp14:editId="7140BDCB">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74A41"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69" w:type="pct"/>
            <w:tcBorders>
              <w:top w:val="single" w:sz="6" w:space="0" w:color="000000"/>
              <w:bottom w:val="single" w:sz="8" w:space="0" w:color="000000"/>
              <w:right w:val="single" w:sz="6" w:space="0" w:color="000000"/>
            </w:tcBorders>
            <w:hideMark/>
          </w:tcPr>
          <w:p w14:paraId="784A705C"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245" w:type="pct"/>
            <w:gridSpan w:val="2"/>
            <w:tcBorders>
              <w:top w:val="single" w:sz="6" w:space="0" w:color="000000"/>
              <w:left w:val="single" w:sz="6" w:space="0" w:color="000000"/>
              <w:bottom w:val="single" w:sz="8" w:space="0" w:color="000000"/>
              <w:right w:val="single" w:sz="6" w:space="0" w:color="000000"/>
            </w:tcBorders>
            <w:hideMark/>
          </w:tcPr>
          <w:p w14:paraId="5AC56A56" w14:textId="77777777" w:rsidR="00046951" w:rsidRPr="008A7A63" w:rsidRDefault="00046951" w:rsidP="00A10E0A">
            <w:pPr>
              <w:spacing w:after="0" w:line="238" w:lineRule="atLeast"/>
              <w:ind w:left="18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5BBDFF98" wp14:editId="230344F6">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F6828"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HXBVjT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6" w:type="pct"/>
            <w:gridSpan w:val="2"/>
            <w:tcBorders>
              <w:top w:val="single" w:sz="6" w:space="0" w:color="000000"/>
              <w:left w:val="single" w:sz="6" w:space="0" w:color="000000"/>
              <w:bottom w:val="single" w:sz="8" w:space="0" w:color="000000"/>
              <w:right w:val="single" w:sz="6" w:space="0" w:color="000000"/>
            </w:tcBorders>
            <w:hideMark/>
          </w:tcPr>
          <w:p w14:paraId="628D5B41"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4F794392" wp14:editId="7A220656">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94419"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4" w:type="pct"/>
            <w:gridSpan w:val="3"/>
            <w:tcBorders>
              <w:top w:val="single" w:sz="6" w:space="0" w:color="000000"/>
              <w:left w:val="single" w:sz="6" w:space="0" w:color="000000"/>
              <w:bottom w:val="single" w:sz="8" w:space="0" w:color="000000"/>
              <w:right w:val="single" w:sz="6" w:space="0" w:color="000000"/>
            </w:tcBorders>
            <w:hideMark/>
          </w:tcPr>
          <w:p w14:paraId="63F2A9AC"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065A0A55" wp14:editId="474B005F">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7B972"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4" w:type="pct"/>
            <w:tcBorders>
              <w:top w:val="single" w:sz="6" w:space="0" w:color="000000"/>
              <w:left w:val="single" w:sz="6" w:space="0" w:color="000000"/>
              <w:bottom w:val="single" w:sz="8" w:space="0" w:color="000000"/>
              <w:right w:val="single" w:sz="6" w:space="0" w:color="000000"/>
            </w:tcBorders>
            <w:hideMark/>
          </w:tcPr>
          <w:p w14:paraId="6F641C40" w14:textId="77777777" w:rsidR="00046951" w:rsidRPr="008A7A63" w:rsidRDefault="00046951" w:rsidP="00A10E0A">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235A1DC5" wp14:editId="5334DF90">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23E37"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5" w:type="pct"/>
            <w:tcBorders>
              <w:top w:val="single" w:sz="6" w:space="0" w:color="000000"/>
              <w:left w:val="single" w:sz="6" w:space="0" w:color="000000"/>
              <w:bottom w:val="single" w:sz="8" w:space="0" w:color="000000"/>
              <w:right w:val="single" w:sz="6" w:space="0" w:color="000000"/>
            </w:tcBorders>
            <w:hideMark/>
          </w:tcPr>
          <w:p w14:paraId="6E9CAB3F" w14:textId="77777777" w:rsidR="00046951" w:rsidRPr="008A7A63" w:rsidRDefault="00046951" w:rsidP="00A10E0A">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2E717EB7" wp14:editId="5316FF6E">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BDC6A"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36" w:type="pct"/>
            <w:tcBorders>
              <w:top w:val="single" w:sz="6" w:space="0" w:color="000000"/>
              <w:left w:val="single" w:sz="6" w:space="0" w:color="000000"/>
              <w:bottom w:val="single" w:sz="8" w:space="0" w:color="000000"/>
              <w:right w:val="single" w:sz="6" w:space="0" w:color="000000"/>
            </w:tcBorders>
            <w:hideMark/>
          </w:tcPr>
          <w:p w14:paraId="0B629497" w14:textId="77777777" w:rsidR="00046951" w:rsidRPr="008A7A63" w:rsidRDefault="00046951" w:rsidP="00A10E0A">
            <w:pPr>
              <w:spacing w:after="0" w:line="238" w:lineRule="atLeast"/>
              <w:ind w:left="17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34520DB5" wp14:editId="4AE49E10">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94D96"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5FEB0C57"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3F90A654" wp14:editId="2B49A82D">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2260C"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57455B3E"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43C5A103" wp14:editId="0FBEC1B1">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5D7C"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49" w:type="pct"/>
            <w:tcBorders>
              <w:top w:val="single" w:sz="4" w:space="0" w:color="auto"/>
              <w:left w:val="single" w:sz="6" w:space="0" w:color="000000"/>
              <w:bottom w:val="single" w:sz="8" w:space="0" w:color="000000"/>
              <w:right w:val="single" w:sz="6" w:space="0" w:color="000000"/>
            </w:tcBorders>
            <w:hideMark/>
          </w:tcPr>
          <w:p w14:paraId="1ACA3A1C"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r>
      <w:tr w:rsidR="00046951" w:rsidRPr="008A7A63" w14:paraId="7652F7A2" w14:textId="77777777" w:rsidTr="00046951">
        <w:tc>
          <w:tcPr>
            <w:tcW w:w="2741" w:type="pct"/>
            <w:vAlign w:val="center"/>
            <w:hideMark/>
          </w:tcPr>
          <w:p w14:paraId="0EA6C40E" w14:textId="77777777" w:rsidR="00046951" w:rsidRPr="008A7A63" w:rsidRDefault="00046951" w:rsidP="00A10E0A">
            <w:pPr>
              <w:spacing w:after="0" w:line="240" w:lineRule="auto"/>
              <w:ind w:left="0" w:firstLine="0"/>
              <w:jc w:val="left"/>
              <w:rPr>
                <w:rFonts w:eastAsia="Times New Roman"/>
                <w:color w:val="auto"/>
                <w:lang w:val="en-US"/>
              </w:rPr>
            </w:pPr>
          </w:p>
        </w:tc>
        <w:tc>
          <w:tcPr>
            <w:tcW w:w="150" w:type="pct"/>
            <w:vAlign w:val="center"/>
            <w:hideMark/>
          </w:tcPr>
          <w:p w14:paraId="2EBC16AB"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81" w:type="pct"/>
            <w:vAlign w:val="center"/>
            <w:hideMark/>
          </w:tcPr>
          <w:p w14:paraId="00BE5FD6"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69" w:type="pct"/>
            <w:vAlign w:val="center"/>
            <w:hideMark/>
          </w:tcPr>
          <w:p w14:paraId="226F53AF"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45" w:type="pct"/>
            <w:gridSpan w:val="2"/>
            <w:vAlign w:val="center"/>
            <w:hideMark/>
          </w:tcPr>
          <w:p w14:paraId="23EA2A3B"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gridSpan w:val="2"/>
            <w:vAlign w:val="center"/>
            <w:hideMark/>
          </w:tcPr>
          <w:p w14:paraId="6962ED9D"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61" w:type="pct"/>
            <w:vAlign w:val="center"/>
            <w:hideMark/>
          </w:tcPr>
          <w:p w14:paraId="13428FDE"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79" w:type="pct"/>
            <w:vAlign w:val="center"/>
            <w:hideMark/>
          </w:tcPr>
          <w:p w14:paraId="7B960220"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114" w:type="pct"/>
            <w:vAlign w:val="center"/>
            <w:hideMark/>
          </w:tcPr>
          <w:p w14:paraId="44DC7498"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04" w:type="pct"/>
            <w:vAlign w:val="center"/>
            <w:hideMark/>
          </w:tcPr>
          <w:p w14:paraId="5871C582"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05" w:type="pct"/>
            <w:vAlign w:val="center"/>
            <w:hideMark/>
          </w:tcPr>
          <w:p w14:paraId="1FB2E159"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36" w:type="pct"/>
            <w:vAlign w:val="center"/>
            <w:hideMark/>
          </w:tcPr>
          <w:p w14:paraId="2C7BD3FF"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2580AE1D"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54A44528"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49" w:type="pct"/>
            <w:vAlign w:val="center"/>
            <w:hideMark/>
          </w:tcPr>
          <w:p w14:paraId="3CFDF955"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r>
    </w:tbl>
    <w:p w14:paraId="6CD0C28B" w14:textId="77777777" w:rsidR="00CE6C00" w:rsidRPr="00E83FF4" w:rsidRDefault="00E1666C">
      <w:pPr>
        <w:spacing w:after="149" w:line="259" w:lineRule="auto"/>
        <w:ind w:left="0" w:firstLine="0"/>
        <w:jc w:val="left"/>
        <w:rPr>
          <w:color w:val="auto"/>
        </w:rPr>
      </w:pPr>
      <w:r w:rsidRPr="00E83FF4">
        <w:rPr>
          <w:color w:val="auto"/>
          <w:sz w:val="2"/>
        </w:rPr>
        <w:t xml:space="preserve"> </w:t>
      </w:r>
    </w:p>
    <w:p w14:paraId="1FC430BB" w14:textId="77777777" w:rsidR="00CE6C00" w:rsidRPr="00E83FF4" w:rsidRDefault="00E1666C">
      <w:pPr>
        <w:spacing w:after="17" w:line="259" w:lineRule="auto"/>
        <w:ind w:left="-5"/>
        <w:jc w:val="left"/>
        <w:rPr>
          <w:color w:val="auto"/>
          <w:lang w:val="en-US"/>
        </w:rPr>
      </w:pPr>
      <w:r w:rsidRPr="00E83FF4">
        <w:rPr>
          <w:i/>
          <w:color w:val="auto"/>
          <w:lang w:val="en-US"/>
        </w:rPr>
        <w:t xml:space="preserve">If you selected </w:t>
      </w:r>
      <w:proofErr w:type="gramStart"/>
      <w:r w:rsidRPr="00E83FF4">
        <w:rPr>
          <w:i/>
          <w:color w:val="auto"/>
          <w:lang w:val="en-US"/>
        </w:rPr>
        <w:t>YES</w:t>
      </w:r>
      <w:proofErr w:type="gramEnd"/>
      <w:r w:rsidRPr="00E83FF4">
        <w:rPr>
          <w:i/>
          <w:color w:val="auto"/>
          <w:lang w:val="en-US"/>
        </w:rPr>
        <w:t xml:space="preserve"> please continue to sign this form in Part 5. </w:t>
      </w:r>
    </w:p>
    <w:p w14:paraId="448E2E81" w14:textId="77777777" w:rsidR="00CE6C00" w:rsidRPr="00E83FF4" w:rsidRDefault="00E1666C">
      <w:pPr>
        <w:spacing w:after="18" w:line="259" w:lineRule="auto"/>
        <w:ind w:left="178" w:firstLine="0"/>
        <w:jc w:val="left"/>
        <w:rPr>
          <w:color w:val="auto"/>
          <w:lang w:val="en-US"/>
        </w:rPr>
      </w:pPr>
      <w:r w:rsidRPr="00E83FF4">
        <w:rPr>
          <w:b/>
          <w:color w:val="auto"/>
          <w:lang w:val="en-US"/>
        </w:rPr>
        <w:t xml:space="preserve"> </w:t>
      </w:r>
    </w:p>
    <w:p w14:paraId="1D9AEA06" w14:textId="77777777" w:rsidR="00CE6C00" w:rsidRPr="00E83FF4" w:rsidRDefault="00E1666C">
      <w:pPr>
        <w:pStyle w:val="1"/>
        <w:ind w:left="173"/>
        <w:rPr>
          <w:color w:val="auto"/>
          <w:lang w:val="en-US"/>
        </w:rPr>
      </w:pPr>
      <w:r w:rsidRPr="00E83FF4">
        <w:rPr>
          <w:color w:val="auto"/>
          <w:lang w:val="en-US"/>
        </w:rPr>
        <w:t xml:space="preserve">PART 4 Country/Jurisdiction of Residence for Tax Purposes and related Taxpayer Identification Number or functional equivalent (“TIN”)  </w:t>
      </w:r>
    </w:p>
    <w:p w14:paraId="5B10B5E1" w14:textId="77777777" w:rsidR="00CE6C00" w:rsidRPr="00E83FF4" w:rsidRDefault="00E1666C">
      <w:pPr>
        <w:spacing w:after="0" w:line="259" w:lineRule="auto"/>
        <w:ind w:left="178" w:firstLine="0"/>
        <w:jc w:val="left"/>
        <w:rPr>
          <w:color w:val="auto"/>
          <w:lang w:val="en-US"/>
        </w:rPr>
      </w:pPr>
      <w:r w:rsidRPr="00E83FF4">
        <w:rPr>
          <w:b/>
          <w:color w:val="auto"/>
          <w:lang w:val="en-US"/>
        </w:rPr>
        <w:t xml:space="preserve">   </w:t>
      </w:r>
    </w:p>
    <w:p w14:paraId="2B1E6071" w14:textId="77777777" w:rsidR="00CE6C00" w:rsidRPr="00E83FF4" w:rsidRDefault="00E1666C">
      <w:pPr>
        <w:ind w:left="46" w:right="118"/>
        <w:rPr>
          <w:color w:val="auto"/>
          <w:lang w:val="en-US"/>
        </w:rPr>
      </w:pPr>
      <w:r w:rsidRPr="00E83FF4">
        <w:rPr>
          <w:color w:val="auto"/>
          <w:lang w:val="en-US"/>
        </w:rPr>
        <w:t>Please complete the following table indicating (</w:t>
      </w:r>
      <w:proofErr w:type="spellStart"/>
      <w:r w:rsidRPr="00E83FF4">
        <w:rPr>
          <w:color w:val="auto"/>
          <w:lang w:val="en-US"/>
        </w:rPr>
        <w:t>i</w:t>
      </w:r>
      <w:proofErr w:type="spellEnd"/>
      <w:r w:rsidRPr="00E83FF4">
        <w:rPr>
          <w:color w:val="auto"/>
          <w:lang w:val="en-US"/>
        </w:rPr>
        <w:t xml:space="preserve">) where the Entity is tax resident and (ii) the Entity’s TIN for each country/Reportable Jurisdiction indicated. Countries/Jurisdictions adopting the wider approach may require that the self-certification include a tax identifying number for each jurisdiction of residence (rather than for each Reportable Jurisdiction).  </w:t>
      </w:r>
    </w:p>
    <w:p w14:paraId="47669183"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p w14:paraId="44E92CDA" w14:textId="77777777" w:rsidR="00CE6C00" w:rsidRPr="00E83FF4" w:rsidRDefault="00E1666C">
      <w:pPr>
        <w:ind w:left="46"/>
        <w:rPr>
          <w:color w:val="auto"/>
          <w:lang w:val="en-US"/>
        </w:rPr>
      </w:pPr>
      <w:r w:rsidRPr="00E83FF4">
        <w:rPr>
          <w:color w:val="auto"/>
          <w:lang w:val="en-US"/>
        </w:rPr>
        <w:t xml:space="preserve">If the Entity is not tax resident in any country/jurisdiction (e.g., because it is fiscally transparent), please indicate that on line 1 and provide its place of effective management or jurisdiction in which its principal office is located.  </w:t>
      </w:r>
    </w:p>
    <w:p w14:paraId="406A6E01"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p w14:paraId="4E0AE8CA" w14:textId="77777777" w:rsidR="00CE6C00" w:rsidRPr="00E83FF4" w:rsidRDefault="00E1666C">
      <w:pPr>
        <w:spacing w:after="25"/>
        <w:ind w:left="46" w:right="118"/>
        <w:rPr>
          <w:color w:val="auto"/>
          <w:lang w:val="en-US"/>
        </w:rPr>
      </w:pPr>
      <w:r w:rsidRPr="00E83FF4">
        <w:rPr>
          <w:color w:val="auto"/>
          <w:lang w:val="en-US"/>
        </w:rPr>
        <w:t xml:space="preserve">If a TIN is </w:t>
      </w:r>
      <w:proofErr w:type="gramStart"/>
      <w:r w:rsidRPr="00E83FF4">
        <w:rPr>
          <w:color w:val="auto"/>
          <w:lang w:val="en-US"/>
        </w:rPr>
        <w:t>unavailable</w:t>
      </w:r>
      <w:proofErr w:type="gramEnd"/>
      <w:r w:rsidRPr="00E83FF4">
        <w:rPr>
          <w:color w:val="auto"/>
          <w:lang w:val="en-US"/>
        </w:rPr>
        <w:t xml:space="preserve"> please provide the appropriate reason A, B or C where indicated below  </w:t>
      </w:r>
    </w:p>
    <w:p w14:paraId="139171B7" w14:textId="77777777" w:rsidR="00CE6C00" w:rsidRPr="00E83FF4" w:rsidRDefault="00E1666C">
      <w:pPr>
        <w:numPr>
          <w:ilvl w:val="0"/>
          <w:numId w:val="2"/>
        </w:numPr>
        <w:ind w:right="118" w:hanging="269"/>
        <w:rPr>
          <w:color w:val="auto"/>
          <w:lang w:val="en-US"/>
        </w:rPr>
      </w:pPr>
      <w:r w:rsidRPr="00E83FF4">
        <w:rPr>
          <w:color w:val="auto"/>
          <w:lang w:val="en-US"/>
        </w:rPr>
        <w:t xml:space="preserve">The country/jurisdiction where the Entity is resident does not issue TINs to its residents  </w:t>
      </w:r>
    </w:p>
    <w:p w14:paraId="4DC43546" w14:textId="77777777" w:rsidR="00CE6C00" w:rsidRPr="00E83FF4" w:rsidRDefault="00E1666C">
      <w:pPr>
        <w:numPr>
          <w:ilvl w:val="0"/>
          <w:numId w:val="2"/>
        </w:numPr>
        <w:ind w:right="118" w:hanging="269"/>
        <w:rPr>
          <w:color w:val="auto"/>
          <w:lang w:val="en-US"/>
        </w:rPr>
      </w:pPr>
      <w:r w:rsidRPr="00E83FF4">
        <w:rPr>
          <w:color w:val="auto"/>
          <w:lang w:val="en-US"/>
        </w:rPr>
        <w:t xml:space="preserve">The Entity is otherwise unable to obtain a TIN or equivalent number (Please explain why you are unable to obtain a TIN in the below table if you have selected this reason)  </w:t>
      </w:r>
    </w:p>
    <w:p w14:paraId="7B3C9651" w14:textId="77777777" w:rsidR="00CE6C00" w:rsidRPr="00E83FF4" w:rsidRDefault="00E1666C">
      <w:pPr>
        <w:numPr>
          <w:ilvl w:val="0"/>
          <w:numId w:val="2"/>
        </w:numPr>
        <w:ind w:right="118" w:hanging="269"/>
        <w:rPr>
          <w:color w:val="auto"/>
          <w:lang w:val="en-US"/>
        </w:rPr>
      </w:pPr>
      <w:r w:rsidRPr="00E83FF4">
        <w:rPr>
          <w:color w:val="auto"/>
          <w:lang w:val="en-US"/>
        </w:rPr>
        <w:t xml:space="preserve">No TIN is required. (Note. Only select this reason if the domestic law of the relevant jurisdiction does not require the collection of the TIN issued by such jurisdiction)  </w:t>
      </w:r>
    </w:p>
    <w:p w14:paraId="5E5FA419" w14:textId="77777777" w:rsidR="00CE6C00" w:rsidRPr="00E83FF4" w:rsidRDefault="00E1666C">
      <w:pPr>
        <w:spacing w:after="0" w:line="259" w:lineRule="auto"/>
        <w:ind w:left="178" w:firstLine="0"/>
        <w:jc w:val="left"/>
        <w:rPr>
          <w:color w:val="auto"/>
          <w:lang w:val="en-US"/>
        </w:rPr>
      </w:pPr>
      <w:r w:rsidRPr="00E83FF4">
        <w:rPr>
          <w:rFonts w:ascii="Tahoma" w:eastAsia="Tahoma" w:hAnsi="Tahoma" w:cs="Tahoma"/>
          <w:color w:val="auto"/>
          <w:lang w:val="en-US"/>
        </w:rPr>
        <w:t xml:space="preserve"> </w:t>
      </w:r>
    </w:p>
    <w:tbl>
      <w:tblPr>
        <w:tblStyle w:val="TableGrid"/>
        <w:tblW w:w="10776" w:type="dxa"/>
        <w:tblInd w:w="-106" w:type="dxa"/>
        <w:tblCellMar>
          <w:top w:w="4" w:type="dxa"/>
          <w:left w:w="106" w:type="dxa"/>
        </w:tblCellMar>
        <w:tblLook w:val="04A0" w:firstRow="1" w:lastRow="0" w:firstColumn="1" w:lastColumn="0" w:noHBand="0" w:noVBand="1"/>
      </w:tblPr>
      <w:tblGrid>
        <w:gridCol w:w="5103"/>
        <w:gridCol w:w="3971"/>
        <w:gridCol w:w="1702"/>
      </w:tblGrid>
      <w:tr w:rsidR="00E83FF4" w:rsidRPr="004C2F55" w14:paraId="083652D8" w14:textId="77777777">
        <w:trPr>
          <w:trHeight w:val="610"/>
        </w:trPr>
        <w:tc>
          <w:tcPr>
            <w:tcW w:w="5103" w:type="dxa"/>
            <w:tcBorders>
              <w:top w:val="single" w:sz="4" w:space="0" w:color="000000"/>
              <w:left w:val="single" w:sz="4" w:space="0" w:color="000000"/>
              <w:bottom w:val="single" w:sz="4" w:space="0" w:color="000000"/>
              <w:right w:val="single" w:sz="4" w:space="0" w:color="000000"/>
            </w:tcBorders>
            <w:vAlign w:val="center"/>
          </w:tcPr>
          <w:p w14:paraId="16274AE5" w14:textId="77777777" w:rsidR="00CE6C00" w:rsidRPr="00E83FF4" w:rsidRDefault="00E1666C">
            <w:pPr>
              <w:spacing w:after="0" w:line="259" w:lineRule="auto"/>
              <w:ind w:left="0" w:right="115" w:firstLine="0"/>
              <w:jc w:val="center"/>
              <w:rPr>
                <w:color w:val="auto"/>
                <w:lang w:val="en-US"/>
              </w:rPr>
            </w:pPr>
            <w:r w:rsidRPr="00E83FF4">
              <w:rPr>
                <w:color w:val="auto"/>
                <w:lang w:val="en-US"/>
              </w:rPr>
              <w:t xml:space="preserve">Country/Jurisdiction of tax residence </w:t>
            </w:r>
          </w:p>
        </w:tc>
        <w:tc>
          <w:tcPr>
            <w:tcW w:w="3971" w:type="dxa"/>
            <w:tcBorders>
              <w:top w:val="single" w:sz="4" w:space="0" w:color="000000"/>
              <w:left w:val="single" w:sz="4" w:space="0" w:color="000000"/>
              <w:bottom w:val="single" w:sz="4" w:space="0" w:color="000000"/>
              <w:right w:val="single" w:sz="4" w:space="0" w:color="000000"/>
            </w:tcBorders>
            <w:vAlign w:val="center"/>
          </w:tcPr>
          <w:p w14:paraId="7C70F7AC" w14:textId="77777777" w:rsidR="00CE6C00" w:rsidRPr="00E83FF4" w:rsidRDefault="00E1666C">
            <w:pPr>
              <w:spacing w:after="0" w:line="259" w:lineRule="auto"/>
              <w:ind w:left="0" w:right="112" w:firstLine="0"/>
              <w:jc w:val="center"/>
              <w:rPr>
                <w:color w:val="auto"/>
              </w:rPr>
            </w:pPr>
            <w:r w:rsidRPr="00E83FF4">
              <w:rPr>
                <w:color w:val="auto"/>
              </w:rPr>
              <w:t xml:space="preserve">TIN </w:t>
            </w:r>
            <w:proofErr w:type="spellStart"/>
            <w:r w:rsidRPr="00E83FF4">
              <w:rPr>
                <w:color w:val="auto"/>
              </w:rPr>
              <w:t>or</w:t>
            </w:r>
            <w:proofErr w:type="spellEnd"/>
            <w:r w:rsidRPr="00E83FF4">
              <w:rPr>
                <w:color w:val="auto"/>
              </w:rPr>
              <w:t xml:space="preserve"> </w:t>
            </w:r>
            <w:proofErr w:type="spellStart"/>
            <w:r w:rsidRPr="00E83FF4">
              <w:rPr>
                <w:color w:val="auto"/>
              </w:rPr>
              <w:t>functional</w:t>
            </w:r>
            <w:proofErr w:type="spellEnd"/>
            <w:r w:rsidRPr="00E83FF4">
              <w:rPr>
                <w:color w:val="auto"/>
              </w:rPr>
              <w:t xml:space="preserve"> </w:t>
            </w:r>
            <w:proofErr w:type="spellStart"/>
            <w:r w:rsidRPr="00E83FF4">
              <w:rPr>
                <w:color w:val="auto"/>
              </w:rPr>
              <w:t>equivalent</w:t>
            </w:r>
            <w:proofErr w:type="spellEnd"/>
            <w:r w:rsidRPr="00E83FF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4DA8270" w14:textId="77777777" w:rsidR="00CE6C00" w:rsidRPr="00E83FF4" w:rsidRDefault="00E1666C">
            <w:pPr>
              <w:spacing w:after="0" w:line="216" w:lineRule="auto"/>
              <w:ind w:left="0" w:right="36" w:firstLine="0"/>
              <w:jc w:val="center"/>
              <w:rPr>
                <w:color w:val="auto"/>
                <w:lang w:val="en-US"/>
              </w:rPr>
            </w:pPr>
            <w:r w:rsidRPr="00E83FF4">
              <w:rPr>
                <w:color w:val="auto"/>
                <w:lang w:val="en-US"/>
              </w:rPr>
              <w:t xml:space="preserve">If no TIN available enter </w:t>
            </w:r>
          </w:p>
          <w:p w14:paraId="1DCACD65" w14:textId="77777777" w:rsidR="00CE6C00" w:rsidRPr="00E83FF4" w:rsidRDefault="00E1666C">
            <w:pPr>
              <w:spacing w:after="0" w:line="259" w:lineRule="auto"/>
              <w:ind w:left="22" w:firstLine="0"/>
              <w:jc w:val="left"/>
              <w:rPr>
                <w:color w:val="auto"/>
                <w:lang w:val="en-US"/>
              </w:rPr>
            </w:pPr>
            <w:r w:rsidRPr="00E83FF4">
              <w:rPr>
                <w:color w:val="auto"/>
                <w:lang w:val="en-US"/>
              </w:rPr>
              <w:t xml:space="preserve">Reason </w:t>
            </w:r>
            <w:r w:rsidRPr="00E83FF4">
              <w:rPr>
                <w:i/>
                <w:color w:val="auto"/>
                <w:lang w:val="en-US"/>
              </w:rPr>
              <w:t>A, B or C</w:t>
            </w:r>
            <w:r w:rsidRPr="00E83FF4">
              <w:rPr>
                <w:b/>
                <w:color w:val="auto"/>
                <w:lang w:val="en-US"/>
              </w:rPr>
              <w:t xml:space="preserve"> </w:t>
            </w:r>
          </w:p>
        </w:tc>
      </w:tr>
      <w:tr w:rsidR="00E83FF4" w:rsidRPr="00E83FF4" w14:paraId="762E76E2" w14:textId="77777777">
        <w:trPr>
          <w:trHeight w:val="295"/>
        </w:trPr>
        <w:tc>
          <w:tcPr>
            <w:tcW w:w="5103" w:type="dxa"/>
            <w:tcBorders>
              <w:top w:val="single" w:sz="4" w:space="0" w:color="000000"/>
              <w:left w:val="single" w:sz="4" w:space="0" w:color="000000"/>
              <w:bottom w:val="single" w:sz="4" w:space="0" w:color="000000"/>
              <w:right w:val="single" w:sz="4" w:space="0" w:color="000000"/>
            </w:tcBorders>
          </w:tcPr>
          <w:p w14:paraId="2714CFF5" w14:textId="77777777" w:rsidR="00CE6C00" w:rsidRPr="00E83FF4" w:rsidRDefault="00E1666C">
            <w:pPr>
              <w:spacing w:after="0" w:line="259" w:lineRule="auto"/>
              <w:ind w:left="0" w:firstLine="0"/>
              <w:jc w:val="left"/>
              <w:rPr>
                <w:color w:val="auto"/>
              </w:rPr>
            </w:pPr>
            <w:r w:rsidRPr="00E83FF4">
              <w:rPr>
                <w:color w:val="auto"/>
              </w:rPr>
              <w:t xml:space="preserve">1.                                                    </w:t>
            </w:r>
          </w:p>
        </w:tc>
        <w:tc>
          <w:tcPr>
            <w:tcW w:w="3971" w:type="dxa"/>
            <w:tcBorders>
              <w:top w:val="single" w:sz="4" w:space="0" w:color="000000"/>
              <w:left w:val="single" w:sz="4" w:space="0" w:color="000000"/>
              <w:bottom w:val="single" w:sz="4" w:space="0" w:color="000000"/>
              <w:right w:val="single" w:sz="4" w:space="0" w:color="000000"/>
            </w:tcBorders>
          </w:tcPr>
          <w:p w14:paraId="647AB947"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22B960" w14:textId="77777777" w:rsidR="00CE6C00" w:rsidRPr="00E83FF4" w:rsidRDefault="00E1666C">
            <w:pPr>
              <w:spacing w:after="0" w:line="259" w:lineRule="auto"/>
              <w:ind w:left="0" w:right="-40" w:firstLine="0"/>
              <w:jc w:val="right"/>
              <w:rPr>
                <w:color w:val="auto"/>
              </w:rPr>
            </w:pPr>
            <w:r w:rsidRPr="00E83FF4">
              <w:rPr>
                <w:color w:val="auto"/>
              </w:rPr>
              <w:t xml:space="preserve">                                 </w:t>
            </w:r>
          </w:p>
        </w:tc>
      </w:tr>
      <w:tr w:rsidR="00E83FF4" w:rsidRPr="00E83FF4" w14:paraId="3E031C53" w14:textId="77777777">
        <w:trPr>
          <w:trHeight w:val="293"/>
        </w:trPr>
        <w:tc>
          <w:tcPr>
            <w:tcW w:w="5103" w:type="dxa"/>
            <w:tcBorders>
              <w:top w:val="single" w:sz="4" w:space="0" w:color="000000"/>
              <w:left w:val="single" w:sz="4" w:space="0" w:color="000000"/>
              <w:bottom w:val="single" w:sz="4" w:space="0" w:color="000000"/>
              <w:right w:val="single" w:sz="4" w:space="0" w:color="000000"/>
            </w:tcBorders>
          </w:tcPr>
          <w:p w14:paraId="6F93A23A" w14:textId="77777777" w:rsidR="00CE6C00" w:rsidRPr="00E83FF4" w:rsidRDefault="00E1666C">
            <w:pPr>
              <w:spacing w:after="0" w:line="259" w:lineRule="auto"/>
              <w:ind w:left="0" w:firstLine="0"/>
              <w:jc w:val="left"/>
              <w:rPr>
                <w:color w:val="auto"/>
              </w:rPr>
            </w:pPr>
            <w:r w:rsidRPr="00E83FF4">
              <w:rPr>
                <w:color w:val="auto"/>
              </w:rPr>
              <w:t xml:space="preserve">2.                                                    </w:t>
            </w:r>
          </w:p>
        </w:tc>
        <w:tc>
          <w:tcPr>
            <w:tcW w:w="3971" w:type="dxa"/>
            <w:tcBorders>
              <w:top w:val="single" w:sz="4" w:space="0" w:color="000000"/>
              <w:left w:val="single" w:sz="4" w:space="0" w:color="000000"/>
              <w:bottom w:val="single" w:sz="4" w:space="0" w:color="000000"/>
              <w:right w:val="single" w:sz="4" w:space="0" w:color="000000"/>
            </w:tcBorders>
          </w:tcPr>
          <w:p w14:paraId="0DC37B17"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55EA1D" w14:textId="77777777" w:rsidR="00CE6C00" w:rsidRPr="00E83FF4" w:rsidRDefault="00E1666C">
            <w:pPr>
              <w:spacing w:after="0" w:line="259" w:lineRule="auto"/>
              <w:ind w:left="0" w:right="-40" w:firstLine="0"/>
              <w:jc w:val="right"/>
              <w:rPr>
                <w:color w:val="auto"/>
              </w:rPr>
            </w:pPr>
            <w:r w:rsidRPr="00E83FF4">
              <w:rPr>
                <w:color w:val="auto"/>
              </w:rPr>
              <w:t xml:space="preserve">                                 </w:t>
            </w:r>
          </w:p>
        </w:tc>
      </w:tr>
      <w:tr w:rsidR="00E83FF4" w:rsidRPr="00E83FF4" w14:paraId="7756A39F" w14:textId="77777777">
        <w:trPr>
          <w:trHeight w:val="295"/>
        </w:trPr>
        <w:tc>
          <w:tcPr>
            <w:tcW w:w="5103" w:type="dxa"/>
            <w:tcBorders>
              <w:top w:val="single" w:sz="4" w:space="0" w:color="000000"/>
              <w:left w:val="single" w:sz="4" w:space="0" w:color="000000"/>
              <w:bottom w:val="single" w:sz="4" w:space="0" w:color="000000"/>
              <w:right w:val="single" w:sz="4" w:space="0" w:color="000000"/>
            </w:tcBorders>
          </w:tcPr>
          <w:p w14:paraId="18626210" w14:textId="77777777" w:rsidR="00CE6C00" w:rsidRPr="00E83FF4" w:rsidRDefault="00E1666C">
            <w:pPr>
              <w:spacing w:after="0" w:line="259" w:lineRule="auto"/>
              <w:ind w:left="0" w:firstLine="0"/>
              <w:jc w:val="left"/>
              <w:rPr>
                <w:color w:val="auto"/>
              </w:rPr>
            </w:pPr>
            <w:r w:rsidRPr="00E83FF4">
              <w:rPr>
                <w:color w:val="auto"/>
              </w:rPr>
              <w:t xml:space="preserve">3.                                                    </w:t>
            </w:r>
          </w:p>
        </w:tc>
        <w:tc>
          <w:tcPr>
            <w:tcW w:w="3971" w:type="dxa"/>
            <w:tcBorders>
              <w:top w:val="single" w:sz="4" w:space="0" w:color="000000"/>
              <w:left w:val="single" w:sz="4" w:space="0" w:color="000000"/>
              <w:bottom w:val="single" w:sz="4" w:space="0" w:color="000000"/>
              <w:right w:val="single" w:sz="4" w:space="0" w:color="000000"/>
            </w:tcBorders>
          </w:tcPr>
          <w:p w14:paraId="1158C559"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97B064" w14:textId="77777777" w:rsidR="00CE6C00" w:rsidRPr="00E83FF4" w:rsidRDefault="00E1666C">
            <w:pPr>
              <w:spacing w:after="0" w:line="259" w:lineRule="auto"/>
              <w:ind w:left="0" w:right="7" w:firstLine="0"/>
              <w:jc w:val="right"/>
              <w:rPr>
                <w:color w:val="auto"/>
              </w:rPr>
            </w:pPr>
            <w:r w:rsidRPr="00E83FF4">
              <w:rPr>
                <w:color w:val="auto"/>
              </w:rPr>
              <w:t xml:space="preserve">                                </w:t>
            </w:r>
          </w:p>
        </w:tc>
      </w:tr>
    </w:tbl>
    <w:p w14:paraId="51D00CE9" w14:textId="77777777" w:rsidR="00CE6C00" w:rsidRPr="00E83FF4" w:rsidRDefault="00E1666C">
      <w:pPr>
        <w:ind w:left="173" w:right="118"/>
        <w:rPr>
          <w:color w:val="auto"/>
          <w:lang w:val="en-US"/>
        </w:rPr>
      </w:pPr>
      <w:r w:rsidRPr="00E83FF4">
        <w:rPr>
          <w:color w:val="auto"/>
          <w:lang w:val="en-US"/>
        </w:rPr>
        <w:t xml:space="preserve">Please explain in the following boxes why you are unable to obtain a TIN if you selected Reason B above </w:t>
      </w:r>
    </w:p>
    <w:tbl>
      <w:tblPr>
        <w:tblStyle w:val="TableGrid"/>
        <w:tblW w:w="10776" w:type="dxa"/>
        <w:tblInd w:w="-106" w:type="dxa"/>
        <w:tblCellMar>
          <w:top w:w="7" w:type="dxa"/>
          <w:left w:w="106" w:type="dxa"/>
          <w:right w:w="115" w:type="dxa"/>
        </w:tblCellMar>
        <w:tblLook w:val="04A0" w:firstRow="1" w:lastRow="0" w:firstColumn="1" w:lastColumn="0" w:noHBand="0" w:noVBand="1"/>
      </w:tblPr>
      <w:tblGrid>
        <w:gridCol w:w="425"/>
        <w:gridCol w:w="10351"/>
      </w:tblGrid>
      <w:tr w:rsidR="00E83FF4" w:rsidRPr="00E83FF4" w14:paraId="5969F996" w14:textId="77777777">
        <w:trPr>
          <w:trHeight w:val="296"/>
        </w:trPr>
        <w:tc>
          <w:tcPr>
            <w:tcW w:w="425" w:type="dxa"/>
            <w:tcBorders>
              <w:top w:val="single" w:sz="4" w:space="0" w:color="000000"/>
              <w:left w:val="single" w:sz="4" w:space="0" w:color="000000"/>
              <w:bottom w:val="single" w:sz="4" w:space="0" w:color="000000"/>
              <w:right w:val="single" w:sz="4" w:space="0" w:color="000000"/>
            </w:tcBorders>
          </w:tcPr>
          <w:p w14:paraId="358C341E" w14:textId="77777777" w:rsidR="00CE6C00" w:rsidRPr="00E83FF4" w:rsidRDefault="00E1666C">
            <w:pPr>
              <w:spacing w:after="0" w:line="259" w:lineRule="auto"/>
              <w:ind w:left="0" w:firstLine="0"/>
              <w:jc w:val="left"/>
              <w:rPr>
                <w:color w:val="auto"/>
              </w:rPr>
            </w:pPr>
            <w:r w:rsidRPr="00E83FF4">
              <w:rPr>
                <w:color w:val="auto"/>
              </w:rPr>
              <w:t xml:space="preserve">1 </w:t>
            </w:r>
          </w:p>
        </w:tc>
        <w:tc>
          <w:tcPr>
            <w:tcW w:w="10351" w:type="dxa"/>
            <w:tcBorders>
              <w:top w:val="single" w:sz="4" w:space="0" w:color="000000"/>
              <w:left w:val="single" w:sz="4" w:space="0" w:color="000000"/>
              <w:bottom w:val="single" w:sz="4" w:space="0" w:color="000000"/>
              <w:right w:val="single" w:sz="4" w:space="0" w:color="000000"/>
            </w:tcBorders>
          </w:tcPr>
          <w:p w14:paraId="5EB824D5"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E83FF4" w:rsidRPr="00E83FF4" w14:paraId="00E1914B" w14:textId="77777777">
        <w:trPr>
          <w:trHeight w:val="293"/>
        </w:trPr>
        <w:tc>
          <w:tcPr>
            <w:tcW w:w="425" w:type="dxa"/>
            <w:tcBorders>
              <w:top w:val="single" w:sz="4" w:space="0" w:color="000000"/>
              <w:left w:val="single" w:sz="4" w:space="0" w:color="000000"/>
              <w:bottom w:val="single" w:sz="4" w:space="0" w:color="000000"/>
              <w:right w:val="single" w:sz="4" w:space="0" w:color="000000"/>
            </w:tcBorders>
          </w:tcPr>
          <w:p w14:paraId="5198D325" w14:textId="77777777" w:rsidR="00CE6C00" w:rsidRPr="00E83FF4" w:rsidRDefault="00E1666C">
            <w:pPr>
              <w:spacing w:after="0" w:line="259" w:lineRule="auto"/>
              <w:ind w:left="0" w:firstLine="0"/>
              <w:jc w:val="left"/>
              <w:rPr>
                <w:color w:val="auto"/>
              </w:rPr>
            </w:pPr>
            <w:r w:rsidRPr="00E83FF4">
              <w:rPr>
                <w:color w:val="auto"/>
              </w:rPr>
              <w:t xml:space="preserve">2 </w:t>
            </w:r>
          </w:p>
        </w:tc>
        <w:tc>
          <w:tcPr>
            <w:tcW w:w="10351" w:type="dxa"/>
            <w:tcBorders>
              <w:top w:val="single" w:sz="4" w:space="0" w:color="000000"/>
              <w:left w:val="single" w:sz="4" w:space="0" w:color="000000"/>
              <w:bottom w:val="single" w:sz="4" w:space="0" w:color="000000"/>
              <w:right w:val="single" w:sz="4" w:space="0" w:color="000000"/>
            </w:tcBorders>
          </w:tcPr>
          <w:p w14:paraId="6EE9229B"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E83FF4" w:rsidRPr="00E83FF4" w14:paraId="14C30CE8" w14:textId="77777777">
        <w:trPr>
          <w:trHeight w:val="295"/>
        </w:trPr>
        <w:tc>
          <w:tcPr>
            <w:tcW w:w="425" w:type="dxa"/>
            <w:tcBorders>
              <w:top w:val="single" w:sz="4" w:space="0" w:color="000000"/>
              <w:left w:val="single" w:sz="4" w:space="0" w:color="000000"/>
              <w:bottom w:val="single" w:sz="4" w:space="0" w:color="000000"/>
              <w:right w:val="single" w:sz="4" w:space="0" w:color="000000"/>
            </w:tcBorders>
          </w:tcPr>
          <w:p w14:paraId="688F9CD2" w14:textId="77777777" w:rsidR="00CE6C00" w:rsidRPr="00E83FF4" w:rsidRDefault="00E1666C">
            <w:pPr>
              <w:spacing w:after="0" w:line="259" w:lineRule="auto"/>
              <w:ind w:left="0" w:firstLine="0"/>
              <w:jc w:val="left"/>
              <w:rPr>
                <w:color w:val="auto"/>
              </w:rPr>
            </w:pPr>
            <w:r w:rsidRPr="00E83FF4">
              <w:rPr>
                <w:color w:val="auto"/>
              </w:rPr>
              <w:t xml:space="preserve">3 </w:t>
            </w:r>
          </w:p>
        </w:tc>
        <w:tc>
          <w:tcPr>
            <w:tcW w:w="10351" w:type="dxa"/>
            <w:tcBorders>
              <w:top w:val="single" w:sz="4" w:space="0" w:color="000000"/>
              <w:left w:val="single" w:sz="4" w:space="0" w:color="000000"/>
              <w:bottom w:val="single" w:sz="4" w:space="0" w:color="000000"/>
              <w:right w:val="single" w:sz="4" w:space="0" w:color="000000"/>
            </w:tcBorders>
          </w:tcPr>
          <w:p w14:paraId="6880156E" w14:textId="77777777" w:rsidR="00CE6C00" w:rsidRPr="00E83FF4" w:rsidRDefault="00E1666C">
            <w:pPr>
              <w:spacing w:after="0" w:line="259" w:lineRule="auto"/>
              <w:ind w:left="2" w:firstLine="0"/>
              <w:jc w:val="left"/>
              <w:rPr>
                <w:color w:val="auto"/>
              </w:rPr>
            </w:pPr>
            <w:r w:rsidRPr="00E83FF4">
              <w:rPr>
                <w:color w:val="auto"/>
              </w:rPr>
              <w:t xml:space="preserve">                                                                                               </w:t>
            </w:r>
          </w:p>
        </w:tc>
      </w:tr>
    </w:tbl>
    <w:p w14:paraId="19D2E1FF" w14:textId="77777777" w:rsidR="00CE6C00" w:rsidRPr="00E83FF4" w:rsidRDefault="00E1666C">
      <w:pPr>
        <w:spacing w:after="0" w:line="259" w:lineRule="auto"/>
        <w:ind w:left="178" w:firstLine="0"/>
        <w:jc w:val="left"/>
        <w:rPr>
          <w:color w:val="auto"/>
        </w:rPr>
      </w:pPr>
      <w:r w:rsidRPr="00E83FF4">
        <w:rPr>
          <w:b/>
          <w:color w:val="auto"/>
        </w:rPr>
        <w:t xml:space="preserve"> </w:t>
      </w:r>
    </w:p>
    <w:p w14:paraId="4A34B294" w14:textId="77777777" w:rsidR="00CE6C00" w:rsidRPr="00E83FF4" w:rsidRDefault="00E1666C">
      <w:pPr>
        <w:pStyle w:val="1"/>
        <w:ind w:left="173"/>
        <w:rPr>
          <w:color w:val="auto"/>
        </w:rPr>
      </w:pPr>
      <w:r w:rsidRPr="00E83FF4">
        <w:rPr>
          <w:color w:val="auto"/>
        </w:rPr>
        <w:t xml:space="preserve">PART 5 – </w:t>
      </w:r>
      <w:proofErr w:type="spellStart"/>
      <w:r w:rsidRPr="00E83FF4">
        <w:rPr>
          <w:color w:val="auto"/>
        </w:rPr>
        <w:t>Declarations</w:t>
      </w:r>
      <w:proofErr w:type="spellEnd"/>
      <w:r w:rsidRPr="00E83FF4">
        <w:rPr>
          <w:color w:val="auto"/>
        </w:rPr>
        <w:t xml:space="preserve"> and </w:t>
      </w:r>
      <w:proofErr w:type="spellStart"/>
      <w:r w:rsidRPr="00E83FF4">
        <w:rPr>
          <w:color w:val="auto"/>
        </w:rPr>
        <w:t>Signature</w:t>
      </w:r>
      <w:proofErr w:type="spellEnd"/>
      <w:r w:rsidRPr="00E83FF4">
        <w:rPr>
          <w:color w:val="auto"/>
        </w:rPr>
        <w:t xml:space="preserve"> </w:t>
      </w:r>
      <w:r w:rsidRPr="00E83FF4">
        <w:rPr>
          <w:b w:val="0"/>
          <w:color w:val="auto"/>
        </w:rPr>
        <w:t xml:space="preserve"> </w:t>
      </w:r>
    </w:p>
    <w:p w14:paraId="62B3A16B" w14:textId="77777777" w:rsidR="00CE6C00" w:rsidRPr="00E83FF4" w:rsidRDefault="00E1666C">
      <w:pPr>
        <w:spacing w:after="0" w:line="259" w:lineRule="auto"/>
        <w:ind w:left="178" w:firstLine="0"/>
        <w:jc w:val="left"/>
        <w:rPr>
          <w:color w:val="auto"/>
        </w:rPr>
      </w:pPr>
      <w:r w:rsidRPr="00E83FF4">
        <w:rPr>
          <w:color w:val="auto"/>
        </w:rPr>
        <w:t xml:space="preserve"> </w:t>
      </w:r>
    </w:p>
    <w:p w14:paraId="204474EB" w14:textId="0E98C9AD" w:rsidR="00CE6C00" w:rsidRPr="00E83FF4" w:rsidRDefault="00E1666C">
      <w:pPr>
        <w:ind w:left="173" w:right="118"/>
        <w:rPr>
          <w:color w:val="auto"/>
          <w:lang w:val="en-US"/>
        </w:rPr>
      </w:pPr>
      <w:r w:rsidRPr="00E83FF4">
        <w:rPr>
          <w:color w:val="auto"/>
          <w:lang w:val="en-US"/>
        </w:rPr>
        <w:t xml:space="preserve">I understand that the information supplied by me is covered by the full provisions of the terms and conditions governing the Client’s relationship with </w:t>
      </w:r>
      <w:r w:rsidR="005373CC">
        <w:rPr>
          <w:color w:val="auto"/>
          <w:lang w:val="en-US"/>
        </w:rPr>
        <w:t>Viva Payments SA</w:t>
      </w:r>
      <w:r w:rsidRPr="00E83FF4">
        <w:rPr>
          <w:color w:val="auto"/>
          <w:lang w:val="en-US"/>
        </w:rPr>
        <w:t xml:space="preserve"> setting out how </w:t>
      </w:r>
      <w:r w:rsidR="005373CC">
        <w:rPr>
          <w:color w:val="auto"/>
          <w:lang w:val="en-US"/>
        </w:rPr>
        <w:t>VIVA PAYMENTS SA</w:t>
      </w:r>
      <w:r w:rsidRPr="00E83FF4">
        <w:rPr>
          <w:color w:val="auto"/>
          <w:lang w:val="en-US"/>
        </w:rPr>
        <w:t xml:space="preserve"> may use and share the information supplied by me.  </w:t>
      </w:r>
    </w:p>
    <w:p w14:paraId="7D461630"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04CE1FD5" w14:textId="77777777" w:rsidR="00CE6C00" w:rsidRPr="00E83FF4" w:rsidRDefault="00E1666C">
      <w:pPr>
        <w:ind w:left="173" w:right="118"/>
        <w:rPr>
          <w:color w:val="auto"/>
          <w:lang w:val="en-US"/>
        </w:rPr>
      </w:pPr>
      <w:r w:rsidRPr="00E83FF4">
        <w:rPr>
          <w:color w:val="auto"/>
          <w:lang w:val="en-US"/>
        </w:rPr>
        <w:lastRenderedPageBreak/>
        <w:t xml:space="preserve">I acknowledge that the information contained in this form, may be provided to the tax authorities of the country/jurisdiction in which the banking relationship(s) is/are maintained and exchanged with tax authorities of another country/jurisdiction or countries/jurisdictions in which the Client may be tax resident pursuant to intergovernmental agreements to exchange financial account information.  </w:t>
      </w:r>
    </w:p>
    <w:p w14:paraId="72A7F389"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3036C1B6" w14:textId="3C8FF79B" w:rsidR="00CE6C00" w:rsidRPr="00E83FF4" w:rsidRDefault="00E1666C">
      <w:pPr>
        <w:ind w:left="173" w:right="118"/>
        <w:rPr>
          <w:color w:val="auto"/>
          <w:lang w:val="en-US"/>
        </w:rPr>
      </w:pPr>
      <w:r w:rsidRPr="00E83FF4">
        <w:rPr>
          <w:color w:val="auto"/>
          <w:lang w:val="en-US"/>
        </w:rPr>
        <w:t xml:space="preserve">I declare that all statements made in this declaration are, to the best of my knowledge and belief, correct and complete. I undertake to advise </w:t>
      </w:r>
      <w:r w:rsidR="005373CC">
        <w:rPr>
          <w:color w:val="auto"/>
          <w:lang w:val="en-US"/>
        </w:rPr>
        <w:t>VIVA PAYMENTS SA</w:t>
      </w:r>
      <w:r w:rsidRPr="00E83FF4">
        <w:rPr>
          <w:color w:val="auto"/>
          <w:lang w:val="en-US"/>
        </w:rPr>
        <w:t xml:space="preserve"> within 30 days of any change in circumstances which affects the tax residency status of the individual identified in Part 1 of this form or causes the information contained herein to become incorrect or incomplete, and to provide </w:t>
      </w:r>
      <w:r w:rsidR="005373CC">
        <w:rPr>
          <w:color w:val="auto"/>
          <w:lang w:val="en-US"/>
        </w:rPr>
        <w:t>VIVA PAYMENTS SA</w:t>
      </w:r>
      <w:r w:rsidRPr="00E83FF4">
        <w:rPr>
          <w:color w:val="auto"/>
          <w:lang w:val="en-US"/>
        </w:rPr>
        <w:t xml:space="preserve"> with a suitably updated self-certification and Declaration within 30 days of such change in circumstances. </w:t>
      </w:r>
    </w:p>
    <w:p w14:paraId="3FB22F2B"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31C86C79" w14:textId="780ECF48" w:rsidR="00CE6C00" w:rsidRPr="00E83FF4" w:rsidRDefault="00E1666C">
      <w:pPr>
        <w:ind w:left="173" w:right="118"/>
        <w:rPr>
          <w:color w:val="auto"/>
          <w:lang w:val="en-US"/>
        </w:rPr>
      </w:pPr>
      <w:r w:rsidRPr="00E83FF4">
        <w:rPr>
          <w:color w:val="auto"/>
          <w:lang w:val="en-US"/>
        </w:rPr>
        <w:t xml:space="preserve">In relation to the processing of personal data, I declare that: (a) I took receipt from the </w:t>
      </w:r>
      <w:r w:rsidR="009379A1">
        <w:rPr>
          <w:color w:val="auto"/>
          <w:lang w:val="en-US"/>
        </w:rPr>
        <w:t>Financial Institution</w:t>
      </w:r>
      <w:r w:rsidRPr="00E83FF4">
        <w:rPr>
          <w:color w:val="auto"/>
          <w:lang w:val="en-US"/>
        </w:rPr>
        <w:t xml:space="preserve"> of the “Information on the Processing of Personal Data Pursuant to the Regulation (EU) 2016/679 and the relevant </w:t>
      </w:r>
      <w:r w:rsidR="00764CE2">
        <w:rPr>
          <w:color w:val="auto"/>
          <w:lang w:val="en-US"/>
        </w:rPr>
        <w:t>local</w:t>
      </w:r>
      <w:r w:rsidRPr="00E83FF4">
        <w:rPr>
          <w:color w:val="auto"/>
          <w:lang w:val="en-US"/>
        </w:rPr>
        <w:t xml:space="preserve"> legislation”, for which the </w:t>
      </w:r>
      <w:r w:rsidR="009379A1">
        <w:rPr>
          <w:color w:val="auto"/>
          <w:lang w:val="en-US"/>
        </w:rPr>
        <w:t>Financial Institution</w:t>
      </w:r>
      <w:r w:rsidR="009379A1" w:rsidRPr="00E83FF4">
        <w:rPr>
          <w:color w:val="auto"/>
          <w:lang w:val="en-US"/>
        </w:rPr>
        <w:t xml:space="preserve"> </w:t>
      </w:r>
      <w:r w:rsidRPr="00E83FF4">
        <w:rPr>
          <w:color w:val="auto"/>
          <w:lang w:val="en-US"/>
        </w:rPr>
        <w:t xml:space="preserve">informed me that it is always posted and updated at </w:t>
      </w:r>
      <w:r w:rsidR="005373CC">
        <w:rPr>
          <w:color w:val="auto"/>
          <w:lang w:val="en-US"/>
        </w:rPr>
        <w:t>Viva</w:t>
      </w:r>
      <w:r w:rsidRPr="00E83FF4">
        <w:rPr>
          <w:color w:val="auto"/>
          <w:lang w:val="en-US"/>
        </w:rPr>
        <w:t>’s website (currently: www.</w:t>
      </w:r>
      <w:r w:rsidR="001A4D7B">
        <w:rPr>
          <w:color w:val="auto"/>
          <w:lang w:val="en-US"/>
        </w:rPr>
        <w:t>vivawallet</w:t>
      </w:r>
      <w:r w:rsidRPr="00E83FF4">
        <w:rPr>
          <w:color w:val="auto"/>
          <w:lang w:val="en-US"/>
        </w:rPr>
        <w:t xml:space="preserve">.gr), as well as that it is available in the branches thereof, and (b) in the case I provide the </w:t>
      </w:r>
      <w:r w:rsidR="009379A1">
        <w:rPr>
          <w:color w:val="auto"/>
          <w:lang w:val="en-US"/>
        </w:rPr>
        <w:t>Financial Institution</w:t>
      </w:r>
      <w:r w:rsidR="009379A1" w:rsidRPr="00E83FF4">
        <w:rPr>
          <w:color w:val="auto"/>
          <w:lang w:val="en-US"/>
        </w:rPr>
        <w:t xml:space="preserve"> </w:t>
      </w:r>
      <w:r w:rsidRPr="00E83FF4">
        <w:rPr>
          <w:color w:val="auto"/>
          <w:lang w:val="en-US"/>
        </w:rPr>
        <w:t xml:space="preserve">with personal data concerning third individuals, I have formerly duly notified these persons (indicatively and where necessary  by referring them to the aforementioned Information), and I have ensured, if required, their relevant consent. </w:t>
      </w:r>
    </w:p>
    <w:p w14:paraId="70F62E5A" w14:textId="77777777" w:rsidR="00CE6C00" w:rsidRPr="00E83FF4" w:rsidRDefault="00E1666C">
      <w:pPr>
        <w:spacing w:after="0" w:line="259" w:lineRule="auto"/>
        <w:ind w:left="178" w:firstLine="0"/>
        <w:jc w:val="left"/>
        <w:rPr>
          <w:color w:val="auto"/>
          <w:lang w:val="en-US"/>
        </w:rPr>
      </w:pPr>
      <w:r w:rsidRPr="00E83FF4">
        <w:rPr>
          <w:b/>
          <w:color w:val="auto"/>
          <w:lang w:val="en-US"/>
        </w:rPr>
        <w:t xml:space="preserve"> </w:t>
      </w:r>
    </w:p>
    <w:tbl>
      <w:tblPr>
        <w:tblStyle w:val="TableGrid"/>
        <w:tblW w:w="10776" w:type="dxa"/>
        <w:tblInd w:w="-106" w:type="dxa"/>
        <w:tblCellMar>
          <w:top w:w="4" w:type="dxa"/>
          <w:left w:w="106" w:type="dxa"/>
          <w:bottom w:w="5" w:type="dxa"/>
        </w:tblCellMar>
        <w:tblLook w:val="04A0" w:firstRow="1" w:lastRow="0" w:firstColumn="1" w:lastColumn="0" w:noHBand="0" w:noVBand="1"/>
      </w:tblPr>
      <w:tblGrid>
        <w:gridCol w:w="1844"/>
        <w:gridCol w:w="1702"/>
        <w:gridCol w:w="1275"/>
        <w:gridCol w:w="2696"/>
        <w:gridCol w:w="3259"/>
      </w:tblGrid>
      <w:tr w:rsidR="00E83FF4" w:rsidRPr="004C2F55" w14:paraId="54283909" w14:textId="77777777">
        <w:trPr>
          <w:trHeight w:val="809"/>
        </w:trPr>
        <w:tc>
          <w:tcPr>
            <w:tcW w:w="3546" w:type="dxa"/>
            <w:gridSpan w:val="2"/>
            <w:tcBorders>
              <w:top w:val="single" w:sz="4" w:space="0" w:color="000000"/>
              <w:left w:val="single" w:sz="4" w:space="0" w:color="000000"/>
              <w:bottom w:val="single" w:sz="4" w:space="0" w:color="000000"/>
              <w:right w:val="single" w:sz="4" w:space="0" w:color="000000"/>
            </w:tcBorders>
          </w:tcPr>
          <w:p w14:paraId="2F5D2F14" w14:textId="77777777" w:rsidR="00CE6C00" w:rsidRPr="00E83FF4" w:rsidRDefault="00E1666C">
            <w:pPr>
              <w:spacing w:after="0" w:line="259" w:lineRule="auto"/>
              <w:ind w:left="0" w:firstLine="0"/>
              <w:jc w:val="left"/>
              <w:rPr>
                <w:color w:val="auto"/>
                <w:lang w:val="en-US"/>
              </w:rPr>
            </w:pPr>
            <w:r w:rsidRPr="00E83FF4">
              <w:rPr>
                <w:color w:val="auto"/>
                <w:lang w:val="en-US"/>
              </w:rPr>
              <w:t>SIGNATURE OF THE REPRESENTATIVE OF THE ENTITY &amp; STAMP (</w:t>
            </w:r>
            <w:r w:rsidRPr="00E83FF4">
              <w:rPr>
                <w:i/>
                <w:color w:val="auto"/>
                <w:lang w:val="en-US"/>
              </w:rPr>
              <w:t>or Full name of the Entity, GEMI no…</w:t>
            </w:r>
            <w:proofErr w:type="gramStart"/>
            <w:r w:rsidRPr="00E83FF4">
              <w:rPr>
                <w:i/>
                <w:color w:val="auto"/>
                <w:lang w:val="en-US"/>
              </w:rPr>
              <w:t>…..</w:t>
            </w:r>
            <w:proofErr w:type="gramEnd"/>
            <w:r w:rsidRPr="00E83FF4">
              <w:rPr>
                <w:i/>
                <w:color w:val="auto"/>
                <w:lang w:val="en-US"/>
              </w:rPr>
              <w:t>, incorporated…….)</w:t>
            </w:r>
            <w:r w:rsidRPr="00E83FF4">
              <w:rPr>
                <w:color w:val="auto"/>
                <w:lang w:val="en-US"/>
              </w:rPr>
              <w:t xml:space="preserve"> </w:t>
            </w:r>
          </w:p>
        </w:tc>
        <w:tc>
          <w:tcPr>
            <w:tcW w:w="7230" w:type="dxa"/>
            <w:gridSpan w:val="3"/>
            <w:tcBorders>
              <w:top w:val="single" w:sz="4" w:space="0" w:color="000000"/>
              <w:left w:val="single" w:sz="4" w:space="0" w:color="000000"/>
              <w:bottom w:val="single" w:sz="4" w:space="0" w:color="000000"/>
              <w:right w:val="single" w:sz="4" w:space="0" w:color="000000"/>
            </w:tcBorders>
            <w:vAlign w:val="center"/>
          </w:tcPr>
          <w:p w14:paraId="24E3D9D3"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                                                                                                                   </w:t>
            </w:r>
          </w:p>
        </w:tc>
      </w:tr>
      <w:tr w:rsidR="00E83FF4" w:rsidRPr="00E83FF4" w14:paraId="39F9A7B5" w14:textId="77777777">
        <w:trPr>
          <w:trHeight w:val="433"/>
        </w:trPr>
        <w:tc>
          <w:tcPr>
            <w:tcW w:w="3546" w:type="dxa"/>
            <w:gridSpan w:val="2"/>
            <w:tcBorders>
              <w:top w:val="single" w:sz="4" w:space="0" w:color="000000"/>
              <w:left w:val="single" w:sz="4" w:space="0" w:color="000000"/>
              <w:bottom w:val="single" w:sz="4" w:space="0" w:color="000000"/>
              <w:right w:val="single" w:sz="4" w:space="0" w:color="000000"/>
            </w:tcBorders>
            <w:vAlign w:val="center"/>
          </w:tcPr>
          <w:p w14:paraId="2620EFC1" w14:textId="77777777" w:rsidR="00CE6C00" w:rsidRPr="00E83FF4" w:rsidRDefault="00E1666C">
            <w:pPr>
              <w:spacing w:after="0" w:line="259" w:lineRule="auto"/>
              <w:ind w:left="0" w:firstLine="0"/>
              <w:jc w:val="left"/>
              <w:rPr>
                <w:color w:val="auto"/>
              </w:rPr>
            </w:pPr>
            <w:r w:rsidRPr="00E83FF4">
              <w:rPr>
                <w:color w:val="auto"/>
              </w:rPr>
              <w:t xml:space="preserve">PRINT NAME </w:t>
            </w:r>
          </w:p>
        </w:tc>
        <w:tc>
          <w:tcPr>
            <w:tcW w:w="7230" w:type="dxa"/>
            <w:gridSpan w:val="3"/>
            <w:tcBorders>
              <w:top w:val="single" w:sz="4" w:space="0" w:color="000000"/>
              <w:left w:val="single" w:sz="4" w:space="0" w:color="000000"/>
              <w:bottom w:val="single" w:sz="4" w:space="0" w:color="000000"/>
              <w:right w:val="single" w:sz="4" w:space="0" w:color="000000"/>
            </w:tcBorders>
            <w:vAlign w:val="center"/>
          </w:tcPr>
          <w:p w14:paraId="589A7EA7"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E83FF4" w14:paraId="7753ED69" w14:textId="77777777" w:rsidTr="00BF1A0B">
        <w:trPr>
          <w:trHeight w:val="410"/>
        </w:trPr>
        <w:tc>
          <w:tcPr>
            <w:tcW w:w="1844" w:type="dxa"/>
            <w:tcBorders>
              <w:top w:val="single" w:sz="4" w:space="0" w:color="000000"/>
              <w:left w:val="single" w:sz="4" w:space="0" w:color="000000"/>
              <w:bottom w:val="single" w:sz="4" w:space="0" w:color="000000"/>
              <w:right w:val="single" w:sz="4" w:space="0" w:color="000000"/>
            </w:tcBorders>
          </w:tcPr>
          <w:p w14:paraId="39A398D4" w14:textId="77777777" w:rsidR="00CE6C00" w:rsidRPr="00E83FF4" w:rsidRDefault="00E1666C">
            <w:pPr>
              <w:spacing w:after="0" w:line="259" w:lineRule="auto"/>
              <w:ind w:left="0" w:firstLine="0"/>
              <w:jc w:val="left"/>
              <w:rPr>
                <w:color w:val="auto"/>
              </w:rPr>
            </w:pPr>
            <w:proofErr w:type="spellStart"/>
            <w:r w:rsidRPr="00E83FF4">
              <w:rPr>
                <w:color w:val="auto"/>
              </w:rPr>
              <w:t>Date</w:t>
            </w:r>
            <w:proofErr w:type="spellEnd"/>
            <w:r w:rsidRPr="00E83FF4">
              <w:rPr>
                <w:color w:val="auto"/>
              </w:rPr>
              <w:t xml:space="preserve"> </w:t>
            </w:r>
          </w:p>
          <w:p w14:paraId="542AE132" w14:textId="77777777" w:rsidR="00CE6C00" w:rsidRPr="00E83FF4" w:rsidRDefault="00E1666C">
            <w:pPr>
              <w:spacing w:after="0" w:line="259" w:lineRule="auto"/>
              <w:ind w:left="0" w:firstLine="0"/>
              <w:jc w:val="left"/>
              <w:rPr>
                <w:color w:val="auto"/>
              </w:rPr>
            </w:pPr>
            <w:r w:rsidRPr="00E83FF4">
              <w:rPr>
                <w:color w:val="auto"/>
              </w:rPr>
              <w:t>(</w:t>
            </w:r>
            <w:proofErr w:type="spellStart"/>
            <w:r w:rsidRPr="00E83FF4">
              <w:rPr>
                <w:color w:val="auto"/>
              </w:rPr>
              <w:t>dd</w:t>
            </w:r>
            <w:proofErr w:type="spellEnd"/>
            <w:r w:rsidRPr="00E83FF4">
              <w:rPr>
                <w:color w:val="auto"/>
              </w:rPr>
              <w:t>/</w:t>
            </w:r>
            <w:proofErr w:type="spellStart"/>
            <w:r w:rsidRPr="00E83FF4">
              <w:rPr>
                <w:color w:val="auto"/>
              </w:rPr>
              <w:t>mm</w:t>
            </w:r>
            <w:proofErr w:type="spellEnd"/>
            <w:r w:rsidRPr="00E83FF4">
              <w:rPr>
                <w:color w:val="auto"/>
              </w:rPr>
              <w:t>/</w:t>
            </w:r>
            <w:proofErr w:type="spellStart"/>
            <w:r w:rsidRPr="00E83FF4">
              <w:rPr>
                <w:color w:val="auto"/>
              </w:rPr>
              <w:t>yyyy</w:t>
            </w:r>
            <w:proofErr w:type="spellEnd"/>
            <w:r w:rsidRPr="00E83FF4">
              <w:rPr>
                <w:color w:val="auto"/>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C0E0F63" w14:textId="77777777" w:rsidR="00CE6C00" w:rsidRPr="00E83FF4" w:rsidRDefault="00E1666C">
            <w:pPr>
              <w:spacing w:after="0" w:line="259" w:lineRule="auto"/>
              <w:ind w:left="0" w:right="-3" w:firstLine="0"/>
              <w:jc w:val="right"/>
              <w:rPr>
                <w:color w:val="auto"/>
              </w:rPr>
            </w:pPr>
            <w:r w:rsidRPr="00E83FF4">
              <w:rPr>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27102BD" w14:textId="77777777" w:rsidR="00CE6C00" w:rsidRPr="00E83FF4" w:rsidRDefault="00E1666C">
            <w:pPr>
              <w:spacing w:after="0" w:line="259" w:lineRule="auto"/>
              <w:ind w:left="36" w:right="67" w:firstLine="0"/>
              <w:jc w:val="left"/>
              <w:rPr>
                <w:color w:val="auto"/>
              </w:rPr>
            </w:pPr>
            <w:proofErr w:type="spellStart"/>
            <w:r w:rsidRPr="00E83FF4">
              <w:rPr>
                <w:color w:val="auto"/>
              </w:rPr>
              <w:t>Place</w:t>
            </w:r>
            <w:proofErr w:type="spellEnd"/>
            <w:r w:rsidRPr="00E83FF4">
              <w:rPr>
                <w:color w:val="auto"/>
              </w:rPr>
              <w:t xml:space="preserve"> (</w:t>
            </w:r>
            <w:proofErr w:type="spellStart"/>
            <w:r w:rsidRPr="00E83FF4">
              <w:rPr>
                <w:color w:val="auto"/>
              </w:rPr>
              <w:t>Town</w:t>
            </w:r>
            <w:proofErr w:type="spellEnd"/>
            <w:r w:rsidRPr="00E83FF4">
              <w:rPr>
                <w:color w:val="auto"/>
              </w:rPr>
              <w:t>/</w:t>
            </w:r>
            <w:proofErr w:type="spellStart"/>
            <w:r w:rsidRPr="00E83FF4">
              <w:rPr>
                <w:color w:val="auto"/>
              </w:rPr>
              <w:t>City</w:t>
            </w:r>
            <w:proofErr w:type="spellEnd"/>
            <w:r w:rsidRPr="00E83FF4">
              <w:rPr>
                <w:color w:val="auto"/>
              </w:rPr>
              <w:t xml:space="preserve"> &amp; </w:t>
            </w:r>
            <w:proofErr w:type="spellStart"/>
            <w:r w:rsidRPr="00E83FF4">
              <w:rPr>
                <w:color w:val="auto"/>
              </w:rPr>
              <w:t>Country</w:t>
            </w:r>
            <w:proofErr w:type="spellEnd"/>
            <w:r w:rsidRPr="00E83FF4">
              <w:rPr>
                <w:color w:val="auto"/>
              </w:rPr>
              <w:t xml:space="preserve"> )  </w:t>
            </w:r>
          </w:p>
        </w:tc>
        <w:tc>
          <w:tcPr>
            <w:tcW w:w="3259" w:type="dxa"/>
            <w:tcBorders>
              <w:top w:val="single" w:sz="4" w:space="0" w:color="000000"/>
              <w:left w:val="single" w:sz="4" w:space="0" w:color="000000"/>
              <w:bottom w:val="single" w:sz="4" w:space="0" w:color="000000"/>
              <w:right w:val="single" w:sz="4" w:space="0" w:color="000000"/>
            </w:tcBorders>
            <w:vAlign w:val="center"/>
          </w:tcPr>
          <w:p w14:paraId="1482C1DD"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4C2F55" w14:paraId="2F8A88F3" w14:textId="77777777">
        <w:trPr>
          <w:trHeight w:val="415"/>
        </w:trPr>
        <w:tc>
          <w:tcPr>
            <w:tcW w:w="10776" w:type="dxa"/>
            <w:gridSpan w:val="5"/>
            <w:tcBorders>
              <w:top w:val="single" w:sz="4" w:space="0" w:color="000000"/>
              <w:left w:val="single" w:sz="4" w:space="0" w:color="000000"/>
              <w:bottom w:val="single" w:sz="4" w:space="0" w:color="000000"/>
              <w:right w:val="single" w:sz="4" w:space="0" w:color="000000"/>
            </w:tcBorders>
            <w:vAlign w:val="center"/>
          </w:tcPr>
          <w:p w14:paraId="69C7C2D6"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Note: If signing under a power of attorney please also attach a certified copy of the power of attorney </w:t>
            </w:r>
          </w:p>
        </w:tc>
      </w:tr>
      <w:tr w:rsidR="00E83FF4" w:rsidRPr="00E83FF4" w14:paraId="4CE02661" w14:textId="77777777">
        <w:trPr>
          <w:trHeight w:val="410"/>
        </w:trPr>
        <w:tc>
          <w:tcPr>
            <w:tcW w:w="1844" w:type="dxa"/>
            <w:tcBorders>
              <w:top w:val="single" w:sz="4" w:space="0" w:color="000000"/>
              <w:left w:val="single" w:sz="4" w:space="0" w:color="000000"/>
              <w:bottom w:val="single" w:sz="4" w:space="0" w:color="000000"/>
              <w:right w:val="single" w:sz="4" w:space="0" w:color="000000"/>
            </w:tcBorders>
          </w:tcPr>
          <w:p w14:paraId="70B499C2"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 </w:t>
            </w:r>
          </w:p>
          <w:p w14:paraId="5B7B8C41" w14:textId="77777777" w:rsidR="00CE6C00" w:rsidRPr="00E83FF4" w:rsidRDefault="00E1666C">
            <w:pPr>
              <w:spacing w:after="0" w:line="259" w:lineRule="auto"/>
              <w:ind w:left="0" w:firstLine="0"/>
              <w:jc w:val="left"/>
              <w:rPr>
                <w:color w:val="auto"/>
              </w:rPr>
            </w:pPr>
            <w:r w:rsidRPr="00E83FF4">
              <w:rPr>
                <w:color w:val="auto"/>
              </w:rPr>
              <w:t xml:space="preserve">CAPACITY </w:t>
            </w:r>
          </w:p>
        </w:tc>
        <w:tc>
          <w:tcPr>
            <w:tcW w:w="8932" w:type="dxa"/>
            <w:gridSpan w:val="4"/>
            <w:tcBorders>
              <w:top w:val="single" w:sz="4" w:space="0" w:color="000000"/>
              <w:left w:val="single" w:sz="4" w:space="0" w:color="000000"/>
              <w:bottom w:val="single" w:sz="4" w:space="0" w:color="000000"/>
              <w:right w:val="single" w:sz="4" w:space="0" w:color="000000"/>
            </w:tcBorders>
            <w:vAlign w:val="center"/>
          </w:tcPr>
          <w:p w14:paraId="2DC07F4B"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BF1A0B" w:rsidRPr="004C2F55" w14:paraId="3EBFE1BE" w14:textId="77777777" w:rsidTr="00BF1A0B">
        <w:trPr>
          <w:trHeight w:val="2571"/>
        </w:trPr>
        <w:tc>
          <w:tcPr>
            <w:tcW w:w="10776" w:type="dxa"/>
            <w:gridSpan w:val="5"/>
            <w:tcBorders>
              <w:top w:val="single" w:sz="4" w:space="0" w:color="000000"/>
              <w:left w:val="single" w:sz="4" w:space="0" w:color="000000"/>
              <w:bottom w:val="single" w:sz="4" w:space="0" w:color="000000"/>
              <w:right w:val="single" w:sz="4" w:space="0" w:color="000000"/>
            </w:tcBorders>
          </w:tcPr>
          <w:p w14:paraId="520F1473" w14:textId="77777777" w:rsidR="00BF1A0B" w:rsidRPr="00E83FF4" w:rsidRDefault="00BF1A0B" w:rsidP="00BF1A0B">
            <w:pPr>
              <w:spacing w:after="57" w:line="259" w:lineRule="auto"/>
              <w:ind w:left="0" w:firstLine="0"/>
              <w:jc w:val="left"/>
              <w:rPr>
                <w:color w:val="auto"/>
                <w:lang w:val="en-US"/>
              </w:rPr>
            </w:pPr>
          </w:p>
          <w:p w14:paraId="27905ECA" w14:textId="77777777" w:rsidR="00BF1A0B" w:rsidRPr="00E83FF4" w:rsidRDefault="00BF1A0B" w:rsidP="00BF1A0B">
            <w:pPr>
              <w:spacing w:after="59" w:line="259" w:lineRule="auto"/>
              <w:ind w:left="0" w:firstLine="0"/>
              <w:jc w:val="left"/>
              <w:rPr>
                <w:color w:val="auto"/>
                <w:lang w:val="en-US"/>
              </w:rPr>
            </w:pPr>
            <w:r w:rsidRPr="00E83FF4">
              <w:rPr>
                <w:color w:val="auto"/>
                <w:lang w:val="en-US"/>
              </w:rPr>
              <w:t xml:space="preserve"> </w:t>
            </w:r>
          </w:p>
          <w:p w14:paraId="78BAB062" w14:textId="42D94DE7" w:rsidR="00BF1A0B" w:rsidRPr="00BF1A0B" w:rsidRDefault="00BF1A0B" w:rsidP="00BF1A0B">
            <w:pPr>
              <w:spacing w:after="57" w:line="259" w:lineRule="auto"/>
              <w:ind w:left="0" w:firstLine="0"/>
              <w:jc w:val="left"/>
              <w:rPr>
                <w:color w:val="auto"/>
                <w:lang w:val="en-US"/>
              </w:rPr>
            </w:pPr>
            <w:r w:rsidRPr="00BF1A0B">
              <w:rPr>
                <w:color w:val="auto"/>
                <w:u w:val="single" w:color="002060"/>
                <w:lang w:val="en-US"/>
              </w:rPr>
              <w:t>SIGNATURE VALIDATION FROM PUBLIC AUTHORITY</w:t>
            </w:r>
            <w:r w:rsidRPr="00BF1A0B">
              <w:rPr>
                <w:color w:val="auto"/>
                <w:lang w:val="en-US"/>
              </w:rPr>
              <w:t xml:space="preserve"> </w:t>
            </w:r>
          </w:p>
          <w:p w14:paraId="2D0D8F3F" w14:textId="77777777" w:rsidR="00BF1A0B" w:rsidRPr="00BF1A0B" w:rsidRDefault="00BF1A0B" w:rsidP="00BF1A0B">
            <w:pPr>
              <w:spacing w:after="59" w:line="259" w:lineRule="auto"/>
              <w:ind w:left="2" w:firstLine="0"/>
              <w:jc w:val="left"/>
              <w:rPr>
                <w:color w:val="auto"/>
                <w:lang w:val="en-US"/>
              </w:rPr>
            </w:pPr>
            <w:r w:rsidRPr="00BF1A0B">
              <w:rPr>
                <w:color w:val="auto"/>
                <w:lang w:val="en-US"/>
              </w:rPr>
              <w:t xml:space="preserve"> </w:t>
            </w:r>
          </w:p>
          <w:p w14:paraId="7C3D303C" w14:textId="4CCED70B" w:rsidR="00BF1A0B" w:rsidRPr="000A64E4" w:rsidRDefault="00BF1A0B" w:rsidP="000A64E4">
            <w:pPr>
              <w:spacing w:after="38" w:line="238" w:lineRule="atLeast"/>
              <w:ind w:left="0" w:firstLine="0"/>
              <w:jc w:val="left"/>
              <w:rPr>
                <w:rFonts w:eastAsia="Times New Roman"/>
                <w:color w:val="auto"/>
                <w:lang w:val="en-US"/>
              </w:rPr>
            </w:pPr>
            <w:r w:rsidRPr="00BF1A0B">
              <w:rPr>
                <w:color w:val="auto"/>
                <w:lang w:val="en-US"/>
              </w:rPr>
              <w:t xml:space="preserve"> </w:t>
            </w:r>
            <w:r w:rsidRPr="008A7A63">
              <w:rPr>
                <w:rFonts w:eastAsia="Times New Roman"/>
                <w:color w:val="auto"/>
                <w:lang w:val="en-US"/>
              </w:rPr>
              <w:t>Signature:</w:t>
            </w:r>
            <w:r>
              <w:rPr>
                <w:rFonts w:eastAsia="Times New Roman"/>
                <w:color w:val="auto"/>
                <w:lang w:val="en-US"/>
              </w:rPr>
              <w:t xml:space="preserve"> Attached authorization from a competent public authority (digital)</w:t>
            </w:r>
          </w:p>
          <w:p w14:paraId="52707185" w14:textId="77777777" w:rsidR="00BF1A0B" w:rsidRPr="00BF1A0B" w:rsidRDefault="00BF1A0B" w:rsidP="00BF1A0B">
            <w:pPr>
              <w:spacing w:after="0" w:line="259" w:lineRule="auto"/>
              <w:ind w:left="2" w:firstLine="0"/>
              <w:jc w:val="left"/>
              <w:rPr>
                <w:color w:val="auto"/>
                <w:lang w:val="en-US"/>
              </w:rPr>
            </w:pPr>
            <w:r w:rsidRPr="00BF1A0B">
              <w:rPr>
                <w:color w:val="auto"/>
                <w:lang w:val="en-US"/>
              </w:rPr>
              <w:t xml:space="preserve">                                                                                               </w:t>
            </w:r>
          </w:p>
        </w:tc>
      </w:tr>
    </w:tbl>
    <w:p w14:paraId="62441B79" w14:textId="77777777" w:rsidR="00CE6C00" w:rsidRPr="00BF1A0B" w:rsidRDefault="00E1666C">
      <w:pPr>
        <w:spacing w:after="0" w:line="259" w:lineRule="auto"/>
        <w:ind w:left="178" w:firstLine="0"/>
        <w:jc w:val="left"/>
        <w:rPr>
          <w:color w:val="auto"/>
          <w:lang w:val="en-US"/>
        </w:rPr>
      </w:pPr>
      <w:r w:rsidRPr="00BF1A0B">
        <w:rPr>
          <w:rFonts w:ascii="Tahoma" w:eastAsia="Tahoma" w:hAnsi="Tahoma" w:cs="Tahoma"/>
          <w:color w:val="auto"/>
          <w:sz w:val="14"/>
          <w:lang w:val="en-US"/>
        </w:rPr>
        <w:t xml:space="preserve"> </w:t>
      </w:r>
    </w:p>
    <w:p w14:paraId="69DEEEE9" w14:textId="77777777" w:rsidR="00CE6C00" w:rsidRPr="00BF1A0B" w:rsidRDefault="00E1666C">
      <w:pPr>
        <w:spacing w:after="0" w:line="259" w:lineRule="auto"/>
        <w:ind w:left="178" w:firstLine="0"/>
        <w:jc w:val="left"/>
        <w:rPr>
          <w:color w:val="auto"/>
          <w:lang w:val="en-US"/>
        </w:rPr>
      </w:pPr>
      <w:r w:rsidRPr="00BF1A0B">
        <w:rPr>
          <w:rFonts w:ascii="Tahoma" w:eastAsia="Tahoma" w:hAnsi="Tahoma" w:cs="Tahoma"/>
          <w:color w:val="auto"/>
          <w:sz w:val="14"/>
          <w:lang w:val="en-US"/>
        </w:rPr>
        <w:t xml:space="preserve"> </w:t>
      </w:r>
    </w:p>
    <w:tbl>
      <w:tblPr>
        <w:tblStyle w:val="TableGrid"/>
        <w:tblW w:w="10776" w:type="dxa"/>
        <w:tblInd w:w="-106" w:type="dxa"/>
        <w:tblCellMar>
          <w:top w:w="43" w:type="dxa"/>
          <w:left w:w="106" w:type="dxa"/>
          <w:right w:w="71" w:type="dxa"/>
        </w:tblCellMar>
        <w:tblLook w:val="04A0" w:firstRow="1" w:lastRow="0" w:firstColumn="1" w:lastColumn="0" w:noHBand="0" w:noVBand="1"/>
      </w:tblPr>
      <w:tblGrid>
        <w:gridCol w:w="10776"/>
      </w:tblGrid>
      <w:tr w:rsidR="00E83FF4" w:rsidRPr="004C2F55" w14:paraId="0D25731B" w14:textId="77777777">
        <w:trPr>
          <w:trHeight w:val="1092"/>
        </w:trPr>
        <w:tc>
          <w:tcPr>
            <w:tcW w:w="10776" w:type="dxa"/>
            <w:tcBorders>
              <w:top w:val="single" w:sz="4" w:space="0" w:color="000000"/>
              <w:left w:val="single" w:sz="4" w:space="0" w:color="000000"/>
              <w:bottom w:val="single" w:sz="4" w:space="0" w:color="000000"/>
              <w:right w:val="single" w:sz="4" w:space="0" w:color="000000"/>
            </w:tcBorders>
          </w:tcPr>
          <w:p w14:paraId="28804773" w14:textId="77777777" w:rsidR="00CE6C00" w:rsidRPr="00E83FF4" w:rsidRDefault="00E1666C">
            <w:pPr>
              <w:spacing w:after="0" w:line="259" w:lineRule="auto"/>
              <w:ind w:left="0" w:right="41" w:firstLine="0"/>
              <w:jc w:val="center"/>
              <w:rPr>
                <w:color w:val="auto"/>
                <w:lang w:val="en-US"/>
              </w:rPr>
            </w:pPr>
            <w:r w:rsidRPr="00E83FF4">
              <w:rPr>
                <w:b/>
                <w:color w:val="auto"/>
                <w:sz w:val="16"/>
                <w:lang w:val="en-US"/>
              </w:rPr>
              <w:t xml:space="preserve">NOTIFICATION OF INDIVIDUALS CONCERNING PERSONAL DATA </w:t>
            </w:r>
          </w:p>
          <w:p w14:paraId="5C41C258"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Information on the processing of personal data and the rights of the data subjects are provided through the “Information - on the Processing of </w:t>
            </w:r>
          </w:p>
          <w:p w14:paraId="61C99351" w14:textId="60EE8F8D" w:rsidR="00CE6C00" w:rsidRPr="00E83FF4" w:rsidRDefault="00E1666C">
            <w:pPr>
              <w:spacing w:after="0" w:line="259" w:lineRule="auto"/>
              <w:ind w:left="0" w:firstLine="0"/>
              <w:jc w:val="left"/>
              <w:rPr>
                <w:color w:val="auto"/>
                <w:lang w:val="en-US"/>
              </w:rPr>
            </w:pPr>
            <w:r w:rsidRPr="00E83FF4">
              <w:rPr>
                <w:color w:val="auto"/>
                <w:sz w:val="16"/>
                <w:lang w:val="en-US"/>
              </w:rPr>
              <w:t xml:space="preserve">Personal Data Pursuant to the Regulation (EU) 2016/679 and the relevant </w:t>
            </w:r>
            <w:r w:rsidR="00764CE2">
              <w:rPr>
                <w:color w:val="auto"/>
                <w:sz w:val="16"/>
                <w:lang w:val="en-US"/>
              </w:rPr>
              <w:t>local</w:t>
            </w:r>
            <w:r w:rsidRPr="00E83FF4">
              <w:rPr>
                <w:color w:val="auto"/>
                <w:sz w:val="16"/>
                <w:lang w:val="en-US"/>
              </w:rPr>
              <w:t xml:space="preserve"> legislation” of the </w:t>
            </w:r>
            <w:r w:rsidR="009379A1" w:rsidRPr="009379A1">
              <w:rPr>
                <w:color w:val="auto"/>
                <w:sz w:val="16"/>
                <w:lang w:val="en-US"/>
              </w:rPr>
              <w:t xml:space="preserve">Financial Institution </w:t>
            </w:r>
            <w:r w:rsidRPr="00E83FF4">
              <w:rPr>
                <w:color w:val="auto"/>
                <w:sz w:val="16"/>
                <w:lang w:val="en-US"/>
              </w:rPr>
              <w:t xml:space="preserve">which is always posted and updated at the </w:t>
            </w:r>
            <w:r w:rsidR="009379A1" w:rsidRPr="009379A1">
              <w:rPr>
                <w:color w:val="auto"/>
                <w:sz w:val="16"/>
                <w:lang w:val="en-US"/>
              </w:rPr>
              <w:t>Financial Institution</w:t>
            </w:r>
            <w:r w:rsidR="009379A1">
              <w:rPr>
                <w:color w:val="auto"/>
                <w:sz w:val="16"/>
                <w:lang w:val="en-US"/>
              </w:rPr>
              <w:t>’s</w:t>
            </w:r>
            <w:r w:rsidR="009379A1" w:rsidRPr="009379A1">
              <w:rPr>
                <w:color w:val="auto"/>
                <w:sz w:val="16"/>
                <w:lang w:val="en-US"/>
              </w:rPr>
              <w:t xml:space="preserve"> </w:t>
            </w:r>
            <w:r w:rsidRPr="00E83FF4">
              <w:rPr>
                <w:color w:val="auto"/>
                <w:sz w:val="16"/>
                <w:lang w:val="en-US"/>
              </w:rPr>
              <w:t>website (currently: www.</w:t>
            </w:r>
            <w:r w:rsidR="009379A1">
              <w:rPr>
                <w:color w:val="auto"/>
                <w:sz w:val="16"/>
                <w:lang w:val="en-US"/>
              </w:rPr>
              <w:t>vivawallet</w:t>
            </w:r>
            <w:r w:rsidRPr="00E83FF4">
              <w:rPr>
                <w:color w:val="auto"/>
                <w:sz w:val="16"/>
                <w:lang w:val="en-US"/>
              </w:rPr>
              <w:t xml:space="preserve">.gr), as well as available in the branches thereof, . </w:t>
            </w:r>
            <w:r w:rsidRPr="00E83FF4">
              <w:rPr>
                <w:i/>
                <w:color w:val="auto"/>
                <w:sz w:val="16"/>
                <w:lang w:val="en-US"/>
              </w:rPr>
              <w:t>The personal data subjects acknowledge receipt of this Information as reflected in the receipt declaration above.</w:t>
            </w:r>
            <w:r w:rsidRPr="00E83FF4">
              <w:rPr>
                <w:color w:val="auto"/>
                <w:sz w:val="16"/>
                <w:lang w:val="en-US"/>
              </w:rPr>
              <w:t xml:space="preserve"> This processing is derived from the law 4170/2013, as amended by the laws 4378/2016 and 4428/2016 (CRS), and the law 4493/2017 (FATCA). </w:t>
            </w:r>
          </w:p>
        </w:tc>
      </w:tr>
      <w:tr w:rsidR="00E83FF4" w:rsidRPr="004C2F55" w14:paraId="121BF926" w14:textId="77777777">
        <w:trPr>
          <w:trHeight w:val="970"/>
        </w:trPr>
        <w:tc>
          <w:tcPr>
            <w:tcW w:w="10776" w:type="dxa"/>
            <w:tcBorders>
              <w:top w:val="single" w:sz="4" w:space="0" w:color="000000"/>
              <w:left w:val="single" w:sz="4" w:space="0" w:color="000000"/>
              <w:bottom w:val="single" w:sz="4" w:space="0" w:color="000000"/>
              <w:right w:val="single" w:sz="4" w:space="0" w:color="000000"/>
            </w:tcBorders>
          </w:tcPr>
          <w:p w14:paraId="70BD7CC4" w14:textId="77777777" w:rsidR="00CE6C00" w:rsidRPr="00E83FF4" w:rsidRDefault="00E1666C">
            <w:pPr>
              <w:spacing w:after="0" w:line="259" w:lineRule="auto"/>
              <w:ind w:left="0" w:right="42" w:firstLine="0"/>
              <w:jc w:val="center"/>
              <w:rPr>
                <w:color w:val="auto"/>
                <w:lang w:val="en-US"/>
              </w:rPr>
            </w:pPr>
            <w:r w:rsidRPr="00E83FF4">
              <w:rPr>
                <w:b/>
                <w:color w:val="auto"/>
                <w:sz w:val="16"/>
                <w:lang w:val="en-US"/>
              </w:rPr>
              <w:t xml:space="preserve">Appendix – Summary Descriptions of Select Defined Terms </w:t>
            </w:r>
          </w:p>
          <w:p w14:paraId="3068609E" w14:textId="77777777" w:rsidR="00CE6C00" w:rsidRPr="00E83FF4" w:rsidRDefault="00E1666C">
            <w:pPr>
              <w:spacing w:after="23" w:line="216" w:lineRule="auto"/>
              <w:ind w:left="0" w:right="35" w:firstLine="0"/>
              <w:rPr>
                <w:color w:val="auto"/>
                <w:lang w:val="en-US"/>
              </w:rPr>
            </w:pPr>
            <w:r w:rsidRPr="00E83FF4">
              <w:rPr>
                <w:b/>
                <w:color w:val="auto"/>
                <w:sz w:val="16"/>
                <w:lang w:val="en-US"/>
              </w:rPr>
              <w:t xml:space="preserve">Note: </w:t>
            </w:r>
            <w:r w:rsidRPr="00E83FF4">
              <w:rPr>
                <w:color w:val="auto"/>
                <w:sz w:val="16"/>
                <w:lang w:val="en-US"/>
              </w:rP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OECD automatic exchange of information portal. </w:t>
            </w:r>
            <w:r w:rsidRPr="00E83FF4">
              <w:rPr>
                <w:b/>
                <w:color w:val="auto"/>
                <w:sz w:val="16"/>
                <w:lang w:val="en-US"/>
              </w:rPr>
              <w:t xml:space="preserve"> </w:t>
            </w:r>
          </w:p>
          <w:p w14:paraId="2F4F5927"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If you have any </w:t>
            </w:r>
            <w:proofErr w:type="gramStart"/>
            <w:r w:rsidRPr="00E83FF4">
              <w:rPr>
                <w:color w:val="auto"/>
                <w:sz w:val="16"/>
                <w:lang w:val="en-US"/>
              </w:rPr>
              <w:t>questions</w:t>
            </w:r>
            <w:proofErr w:type="gramEnd"/>
            <w:r w:rsidRPr="00E83FF4">
              <w:rPr>
                <w:color w:val="auto"/>
                <w:sz w:val="16"/>
                <w:lang w:val="en-US"/>
              </w:rPr>
              <w:t xml:space="preserve"> then please contact your tax adviser or domestic tax authority. </w:t>
            </w:r>
          </w:p>
        </w:tc>
      </w:tr>
      <w:tr w:rsidR="00E83FF4" w:rsidRPr="004C2F55" w14:paraId="770C3210" w14:textId="77777777">
        <w:trPr>
          <w:trHeight w:val="1289"/>
        </w:trPr>
        <w:tc>
          <w:tcPr>
            <w:tcW w:w="10776" w:type="dxa"/>
            <w:tcBorders>
              <w:top w:val="single" w:sz="4" w:space="0" w:color="000000"/>
              <w:left w:val="single" w:sz="4" w:space="0" w:color="000000"/>
              <w:bottom w:val="single" w:sz="4" w:space="0" w:color="000000"/>
              <w:right w:val="single" w:sz="4" w:space="0" w:color="000000"/>
            </w:tcBorders>
          </w:tcPr>
          <w:p w14:paraId="5631E153"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“Account Holder” </w:t>
            </w:r>
            <w:r w:rsidRPr="00E83FF4">
              <w:rPr>
                <w:color w:val="auto"/>
                <w:sz w:val="16"/>
                <w:lang w:val="en-US"/>
              </w:rPr>
              <w:t xml:space="preserve"> </w:t>
            </w:r>
          </w:p>
          <w:p w14:paraId="529E01AC" w14:textId="77777777" w:rsidR="00CE6C00" w:rsidRPr="00E83FF4" w:rsidRDefault="00E1666C">
            <w:pPr>
              <w:spacing w:after="25" w:line="216" w:lineRule="auto"/>
              <w:ind w:left="0" w:right="37" w:firstLine="0"/>
              <w:rPr>
                <w:color w:val="auto"/>
                <w:lang w:val="en-US"/>
              </w:rPr>
            </w:pPr>
            <w:r w:rsidRPr="00E83FF4">
              <w:rPr>
                <w:color w:val="auto"/>
                <w:sz w:val="16"/>
                <w:lang w:val="en-US"/>
              </w:rPr>
              <w:t xml:space="preserve">The “Account Holder” is the person listed or identified as the holder of a Financial Account by the Financial Institution that maintains the account. This is regardless of whether such person is a flow-through Entity. Thus, for example, if a trust or an estate is listed as the holder or owner of a Financial Account, the trust or estate is the Account Holder, rather than the trustee or the trust’s owners or beneficiaries. Similarly, if a partnership is listed as the holder or owner of a Financial Account, the partnership is the Account Holder, rather than the partners in the partnership. A person, other than a  </w:t>
            </w:r>
          </w:p>
          <w:p w14:paraId="12B2F921" w14:textId="77777777" w:rsidR="00CE6C00" w:rsidRPr="00E83FF4" w:rsidRDefault="00E1666C">
            <w:pPr>
              <w:spacing w:after="0" w:line="259" w:lineRule="auto"/>
              <w:ind w:left="0" w:firstLine="0"/>
              <w:rPr>
                <w:color w:val="auto"/>
                <w:lang w:val="en-US"/>
              </w:rPr>
            </w:pPr>
            <w:r w:rsidRPr="00E83FF4">
              <w:rPr>
                <w:color w:val="auto"/>
                <w:sz w:val="16"/>
                <w:lang w:val="en-US"/>
              </w:rPr>
              <w:t xml:space="preserve">Financial Institution, holding a Financial Account for the benefit or account of another person as agent, custodian, nominee, signatory, investment advisor, or intermediary, is not treated as holding the account, and such other person is treated as holding the account </w:t>
            </w:r>
          </w:p>
        </w:tc>
      </w:tr>
      <w:tr w:rsidR="00E83FF4" w:rsidRPr="004C2F55" w14:paraId="111547AB" w14:textId="77777777">
        <w:trPr>
          <w:trHeight w:val="451"/>
        </w:trPr>
        <w:tc>
          <w:tcPr>
            <w:tcW w:w="10776" w:type="dxa"/>
            <w:tcBorders>
              <w:top w:val="single" w:sz="4" w:space="0" w:color="000000"/>
              <w:left w:val="single" w:sz="4" w:space="0" w:color="000000"/>
              <w:bottom w:val="single" w:sz="4" w:space="0" w:color="000000"/>
              <w:right w:val="single" w:sz="4" w:space="0" w:color="000000"/>
            </w:tcBorders>
          </w:tcPr>
          <w:p w14:paraId="29E9902B"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“NFE” </w:t>
            </w:r>
            <w:r w:rsidRPr="00E83FF4">
              <w:rPr>
                <w:color w:val="auto"/>
                <w:sz w:val="16"/>
                <w:lang w:val="en-US"/>
              </w:rPr>
              <w:t xml:space="preserve"> </w:t>
            </w:r>
          </w:p>
          <w:p w14:paraId="004C7AF2" w14:textId="77777777" w:rsidR="00CE6C00" w:rsidRPr="00E83FF4" w:rsidRDefault="00E1666C">
            <w:pPr>
              <w:spacing w:after="0" w:line="259" w:lineRule="auto"/>
              <w:ind w:left="0" w:firstLine="0"/>
              <w:jc w:val="left"/>
              <w:rPr>
                <w:color w:val="auto"/>
                <w:lang w:val="en-US"/>
              </w:rPr>
            </w:pPr>
            <w:r w:rsidRPr="00E83FF4">
              <w:rPr>
                <w:color w:val="auto"/>
                <w:sz w:val="16"/>
                <w:lang w:val="en-US"/>
              </w:rPr>
              <w:t>An “NFE” is any Entity that is not a Financial Institution.</w:t>
            </w:r>
            <w:r w:rsidRPr="00E83FF4">
              <w:rPr>
                <w:b/>
                <w:color w:val="auto"/>
                <w:sz w:val="16"/>
                <w:lang w:val="en-US"/>
              </w:rPr>
              <w:t xml:space="preserve"> </w:t>
            </w:r>
          </w:p>
        </w:tc>
      </w:tr>
      <w:tr w:rsidR="00E83FF4" w:rsidRPr="004C2F55" w14:paraId="3C45CFF9" w14:textId="77777777">
        <w:trPr>
          <w:trHeight w:val="3161"/>
        </w:trPr>
        <w:tc>
          <w:tcPr>
            <w:tcW w:w="10776" w:type="dxa"/>
            <w:tcBorders>
              <w:top w:val="single" w:sz="4" w:space="0" w:color="000000"/>
              <w:left w:val="single" w:sz="4" w:space="0" w:color="000000"/>
              <w:bottom w:val="single" w:sz="4" w:space="0" w:color="000000"/>
              <w:right w:val="single" w:sz="4" w:space="0" w:color="000000"/>
            </w:tcBorders>
          </w:tcPr>
          <w:p w14:paraId="786B35F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“Active NFE” </w:t>
            </w:r>
            <w:r w:rsidRPr="00E83FF4">
              <w:rPr>
                <w:color w:val="auto"/>
                <w:sz w:val="16"/>
                <w:lang w:val="en-US"/>
              </w:rPr>
              <w:t xml:space="preserve"> </w:t>
            </w:r>
          </w:p>
          <w:p w14:paraId="44028B46" w14:textId="77777777" w:rsidR="00CE6C00" w:rsidRPr="00E83FF4" w:rsidRDefault="00E1666C">
            <w:pPr>
              <w:spacing w:after="36" w:line="259" w:lineRule="auto"/>
              <w:ind w:left="0" w:firstLine="0"/>
              <w:jc w:val="left"/>
              <w:rPr>
                <w:color w:val="auto"/>
              </w:rPr>
            </w:pPr>
            <w:r w:rsidRPr="00E83FF4">
              <w:rPr>
                <w:color w:val="auto"/>
                <w:sz w:val="16"/>
                <w:lang w:val="en-US"/>
              </w:rPr>
              <w:t xml:space="preserve">An NFE is an Active NFE if it meets any of the criteria listed below. </w:t>
            </w:r>
            <w:r w:rsidRPr="00E83FF4">
              <w:rPr>
                <w:color w:val="auto"/>
                <w:sz w:val="16"/>
              </w:rPr>
              <w:t xml:space="preserve">In </w:t>
            </w:r>
            <w:proofErr w:type="spellStart"/>
            <w:r w:rsidRPr="00E83FF4">
              <w:rPr>
                <w:color w:val="auto"/>
                <w:sz w:val="16"/>
              </w:rPr>
              <w:t>summary</w:t>
            </w:r>
            <w:proofErr w:type="spellEnd"/>
            <w:r w:rsidRPr="00E83FF4">
              <w:rPr>
                <w:color w:val="auto"/>
                <w:sz w:val="16"/>
              </w:rPr>
              <w:t xml:space="preserve">, </w:t>
            </w:r>
            <w:proofErr w:type="spellStart"/>
            <w:r w:rsidRPr="00E83FF4">
              <w:rPr>
                <w:color w:val="auto"/>
                <w:sz w:val="16"/>
              </w:rPr>
              <w:t>those</w:t>
            </w:r>
            <w:proofErr w:type="spellEnd"/>
            <w:r w:rsidRPr="00E83FF4">
              <w:rPr>
                <w:color w:val="auto"/>
                <w:sz w:val="16"/>
              </w:rPr>
              <w:t xml:space="preserve"> </w:t>
            </w:r>
            <w:proofErr w:type="spellStart"/>
            <w:r w:rsidRPr="00E83FF4">
              <w:rPr>
                <w:color w:val="auto"/>
                <w:sz w:val="16"/>
              </w:rPr>
              <w:t>criteria</w:t>
            </w:r>
            <w:proofErr w:type="spellEnd"/>
            <w:r w:rsidRPr="00E83FF4">
              <w:rPr>
                <w:color w:val="auto"/>
                <w:sz w:val="16"/>
              </w:rPr>
              <w:t xml:space="preserve"> </w:t>
            </w:r>
            <w:proofErr w:type="spellStart"/>
            <w:r w:rsidRPr="00E83FF4">
              <w:rPr>
                <w:color w:val="auto"/>
                <w:sz w:val="16"/>
              </w:rPr>
              <w:t>refer</w:t>
            </w:r>
            <w:proofErr w:type="spellEnd"/>
            <w:r w:rsidRPr="00E83FF4">
              <w:rPr>
                <w:color w:val="auto"/>
                <w:sz w:val="16"/>
              </w:rPr>
              <w:t xml:space="preserve"> </w:t>
            </w:r>
            <w:proofErr w:type="spellStart"/>
            <w:r w:rsidRPr="00E83FF4">
              <w:rPr>
                <w:color w:val="auto"/>
                <w:sz w:val="16"/>
              </w:rPr>
              <w:t>to</w:t>
            </w:r>
            <w:proofErr w:type="spellEnd"/>
            <w:r w:rsidRPr="00E83FF4">
              <w:rPr>
                <w:color w:val="auto"/>
                <w:sz w:val="16"/>
              </w:rPr>
              <w:t xml:space="preserve">:  </w:t>
            </w:r>
          </w:p>
          <w:p w14:paraId="30A5C530" w14:textId="77777777" w:rsidR="00CE6C00" w:rsidRPr="00E83FF4" w:rsidRDefault="00E1666C">
            <w:pPr>
              <w:numPr>
                <w:ilvl w:val="0"/>
                <w:numId w:val="3"/>
              </w:numPr>
              <w:spacing w:after="38" w:line="259" w:lineRule="auto"/>
              <w:ind w:firstLine="0"/>
              <w:jc w:val="left"/>
              <w:rPr>
                <w:color w:val="auto"/>
                <w:lang w:val="en-US"/>
              </w:rPr>
            </w:pPr>
            <w:r w:rsidRPr="00E83FF4">
              <w:rPr>
                <w:color w:val="auto"/>
                <w:sz w:val="16"/>
                <w:lang w:val="en-US"/>
              </w:rPr>
              <w:t xml:space="preserve">active NFEs by reason of income and </w:t>
            </w:r>
            <w:proofErr w:type="gramStart"/>
            <w:r w:rsidRPr="00E83FF4">
              <w:rPr>
                <w:color w:val="auto"/>
                <w:sz w:val="16"/>
                <w:lang w:val="en-US"/>
              </w:rPr>
              <w:t>assets;</w:t>
            </w:r>
            <w:proofErr w:type="gramEnd"/>
            <w:r w:rsidRPr="00E83FF4">
              <w:rPr>
                <w:color w:val="auto"/>
                <w:sz w:val="16"/>
                <w:lang w:val="en-US"/>
              </w:rPr>
              <w:t xml:space="preserve">  </w:t>
            </w:r>
          </w:p>
          <w:p w14:paraId="628A8439" w14:textId="77777777" w:rsidR="00CE6C00" w:rsidRPr="00E83FF4" w:rsidRDefault="00E1666C">
            <w:pPr>
              <w:numPr>
                <w:ilvl w:val="0"/>
                <w:numId w:val="3"/>
              </w:numPr>
              <w:spacing w:after="37" w:line="259" w:lineRule="auto"/>
              <w:ind w:firstLine="0"/>
              <w:jc w:val="left"/>
              <w:rPr>
                <w:color w:val="auto"/>
              </w:rPr>
            </w:pPr>
            <w:proofErr w:type="spellStart"/>
            <w:r w:rsidRPr="00E83FF4">
              <w:rPr>
                <w:color w:val="auto"/>
                <w:sz w:val="16"/>
              </w:rPr>
              <w:t>publicly</w:t>
            </w:r>
            <w:proofErr w:type="spellEnd"/>
            <w:r w:rsidRPr="00E83FF4">
              <w:rPr>
                <w:color w:val="auto"/>
                <w:sz w:val="16"/>
              </w:rPr>
              <w:t xml:space="preserve"> </w:t>
            </w:r>
            <w:proofErr w:type="spellStart"/>
            <w:r w:rsidRPr="00E83FF4">
              <w:rPr>
                <w:color w:val="auto"/>
                <w:sz w:val="16"/>
              </w:rPr>
              <w:t>traded</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76FF6AFA" w14:textId="77777777" w:rsidR="00CE6C00" w:rsidRPr="00E83FF4" w:rsidRDefault="00E1666C">
            <w:pPr>
              <w:numPr>
                <w:ilvl w:val="0"/>
                <w:numId w:val="3"/>
              </w:numPr>
              <w:spacing w:after="36" w:line="259" w:lineRule="auto"/>
              <w:ind w:firstLine="0"/>
              <w:jc w:val="left"/>
              <w:rPr>
                <w:color w:val="auto"/>
                <w:lang w:val="en-US"/>
              </w:rPr>
            </w:pPr>
            <w:r w:rsidRPr="00E83FF4">
              <w:rPr>
                <w:color w:val="auto"/>
                <w:sz w:val="16"/>
                <w:lang w:val="en-US"/>
              </w:rPr>
              <w:t xml:space="preserve">Governmental Entities, International </w:t>
            </w:r>
            <w:proofErr w:type="spellStart"/>
            <w:r w:rsidRPr="00E83FF4">
              <w:rPr>
                <w:color w:val="auto"/>
                <w:sz w:val="16"/>
                <w:lang w:val="en-US"/>
              </w:rPr>
              <w:t>Organisations</w:t>
            </w:r>
            <w:proofErr w:type="spellEnd"/>
            <w:r w:rsidRPr="00E83FF4">
              <w:rPr>
                <w:color w:val="auto"/>
                <w:sz w:val="16"/>
                <w:lang w:val="en-US"/>
              </w:rPr>
              <w:t xml:space="preserve">, Central Banks, or their wholly owned </w:t>
            </w:r>
            <w:proofErr w:type="gramStart"/>
            <w:r w:rsidRPr="00E83FF4">
              <w:rPr>
                <w:color w:val="auto"/>
                <w:sz w:val="16"/>
                <w:lang w:val="en-US"/>
              </w:rPr>
              <w:t>Entities;</w:t>
            </w:r>
            <w:proofErr w:type="gramEnd"/>
            <w:r w:rsidRPr="00E83FF4">
              <w:rPr>
                <w:color w:val="auto"/>
                <w:sz w:val="16"/>
                <w:lang w:val="en-US"/>
              </w:rPr>
              <w:t xml:space="preserve">  </w:t>
            </w:r>
          </w:p>
          <w:p w14:paraId="3FB7E4B8" w14:textId="77777777" w:rsidR="00CE6C00" w:rsidRPr="00E83FF4" w:rsidRDefault="00E1666C">
            <w:pPr>
              <w:numPr>
                <w:ilvl w:val="0"/>
                <w:numId w:val="3"/>
              </w:numPr>
              <w:spacing w:after="35" w:line="259" w:lineRule="auto"/>
              <w:ind w:firstLine="0"/>
              <w:jc w:val="left"/>
              <w:rPr>
                <w:color w:val="auto"/>
                <w:lang w:val="en-US"/>
              </w:rPr>
            </w:pPr>
            <w:r w:rsidRPr="00E83FF4">
              <w:rPr>
                <w:color w:val="auto"/>
                <w:sz w:val="16"/>
                <w:lang w:val="en-US"/>
              </w:rPr>
              <w:t xml:space="preserve">holding NFEs that are members of a nonfinancial </w:t>
            </w:r>
            <w:proofErr w:type="gramStart"/>
            <w:r w:rsidRPr="00E83FF4">
              <w:rPr>
                <w:color w:val="auto"/>
                <w:sz w:val="16"/>
                <w:lang w:val="en-US"/>
              </w:rPr>
              <w:t>group;</w:t>
            </w:r>
            <w:proofErr w:type="gramEnd"/>
            <w:r w:rsidRPr="00E83FF4">
              <w:rPr>
                <w:color w:val="auto"/>
                <w:sz w:val="16"/>
                <w:lang w:val="en-US"/>
              </w:rPr>
              <w:t xml:space="preserve">  </w:t>
            </w:r>
          </w:p>
          <w:p w14:paraId="0CCE2FE7" w14:textId="77777777" w:rsidR="00CE6C00" w:rsidRPr="00E83FF4" w:rsidRDefault="00E1666C">
            <w:pPr>
              <w:numPr>
                <w:ilvl w:val="0"/>
                <w:numId w:val="3"/>
              </w:numPr>
              <w:spacing w:after="39" w:line="259" w:lineRule="auto"/>
              <w:ind w:firstLine="0"/>
              <w:jc w:val="left"/>
              <w:rPr>
                <w:color w:val="auto"/>
              </w:rPr>
            </w:pPr>
            <w:proofErr w:type="spellStart"/>
            <w:r w:rsidRPr="00E83FF4">
              <w:rPr>
                <w:color w:val="auto"/>
                <w:sz w:val="16"/>
              </w:rPr>
              <w:t>start-up</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5D106837" w14:textId="77777777" w:rsidR="00CE6C00" w:rsidRPr="00E83FF4" w:rsidRDefault="00E1666C">
            <w:pPr>
              <w:numPr>
                <w:ilvl w:val="0"/>
                <w:numId w:val="3"/>
              </w:numPr>
              <w:spacing w:after="0" w:line="303" w:lineRule="auto"/>
              <w:ind w:firstLine="0"/>
              <w:jc w:val="left"/>
              <w:rPr>
                <w:color w:val="auto"/>
                <w:lang w:val="en-US"/>
              </w:rPr>
            </w:pPr>
            <w:r w:rsidRPr="00E83FF4">
              <w:rPr>
                <w:color w:val="auto"/>
                <w:sz w:val="16"/>
                <w:lang w:val="en-US"/>
              </w:rPr>
              <w:t xml:space="preserve">NFEs that are liquidating or emerging from </w:t>
            </w:r>
            <w:proofErr w:type="gramStart"/>
            <w:r w:rsidRPr="00E83FF4">
              <w:rPr>
                <w:color w:val="auto"/>
                <w:sz w:val="16"/>
                <w:lang w:val="en-US"/>
              </w:rPr>
              <w:t xml:space="preserve">bankruptcy;  </w:t>
            </w:r>
            <w:r w:rsidRPr="00E83FF4">
              <w:rPr>
                <w:rFonts w:ascii="Wingdings" w:eastAsia="Wingdings" w:hAnsi="Wingdings" w:cs="Wingdings"/>
                <w:color w:val="auto"/>
                <w:sz w:val="16"/>
              </w:rPr>
              <w:t></w:t>
            </w:r>
            <w:proofErr w:type="gramEnd"/>
            <w:r w:rsidRPr="00E83FF4">
              <w:rPr>
                <w:rFonts w:ascii="Arial" w:eastAsia="Arial" w:hAnsi="Arial" w:cs="Arial"/>
                <w:color w:val="auto"/>
                <w:sz w:val="16"/>
                <w:lang w:val="en-US"/>
              </w:rPr>
              <w:t xml:space="preserve"> </w:t>
            </w:r>
            <w:r w:rsidRPr="00E83FF4">
              <w:rPr>
                <w:color w:val="auto"/>
                <w:sz w:val="16"/>
                <w:lang w:val="en-US"/>
              </w:rPr>
              <w:t xml:space="preserve">treasury </w:t>
            </w:r>
            <w:proofErr w:type="spellStart"/>
            <w:r w:rsidRPr="00E83FF4">
              <w:rPr>
                <w:color w:val="auto"/>
                <w:sz w:val="16"/>
                <w:lang w:val="en-US"/>
              </w:rPr>
              <w:t>centres</w:t>
            </w:r>
            <w:proofErr w:type="spellEnd"/>
            <w:r w:rsidRPr="00E83FF4">
              <w:rPr>
                <w:color w:val="auto"/>
                <w:sz w:val="16"/>
                <w:lang w:val="en-US"/>
              </w:rPr>
              <w:t xml:space="preserve"> that are members of a nonfinancial group; or  </w:t>
            </w:r>
          </w:p>
          <w:p w14:paraId="597AE1C4" w14:textId="77777777" w:rsidR="00CE6C00" w:rsidRPr="00E83FF4" w:rsidRDefault="00E1666C">
            <w:pPr>
              <w:numPr>
                <w:ilvl w:val="0"/>
                <w:numId w:val="3"/>
              </w:numPr>
              <w:spacing w:after="0" w:line="259" w:lineRule="auto"/>
              <w:ind w:firstLine="0"/>
              <w:jc w:val="left"/>
              <w:rPr>
                <w:color w:val="auto"/>
              </w:rPr>
            </w:pPr>
            <w:r w:rsidRPr="00E83FF4">
              <w:rPr>
                <w:color w:val="auto"/>
                <w:sz w:val="16"/>
              </w:rPr>
              <w:t>non-</w:t>
            </w:r>
            <w:proofErr w:type="spellStart"/>
            <w:r w:rsidRPr="00E83FF4">
              <w:rPr>
                <w:color w:val="auto"/>
                <w:sz w:val="16"/>
              </w:rPr>
              <w:t>profit</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5A340999" w14:textId="77777777" w:rsidR="00CE6C00" w:rsidRPr="00E83FF4" w:rsidRDefault="00E1666C">
            <w:pPr>
              <w:spacing w:after="0" w:line="246" w:lineRule="auto"/>
              <w:ind w:left="0" w:right="4847" w:firstLine="0"/>
              <w:jc w:val="left"/>
              <w:rPr>
                <w:color w:val="auto"/>
                <w:lang w:val="en-US"/>
              </w:rPr>
            </w:pPr>
            <w:r w:rsidRPr="00E83FF4">
              <w:rPr>
                <w:color w:val="auto"/>
                <w:sz w:val="16"/>
                <w:lang w:val="en-US"/>
              </w:rPr>
              <w:t xml:space="preserve">An entity will be classified as Active NFE if it meets any of the following criteria:  An entity will be classified as Active NFE if it meets any of the following criteria:  </w:t>
            </w:r>
          </w:p>
          <w:p w14:paraId="196113EB" w14:textId="77777777" w:rsidR="00CE6C00" w:rsidRPr="00E83FF4" w:rsidRDefault="00E1666C">
            <w:pPr>
              <w:spacing w:after="0" w:line="259" w:lineRule="auto"/>
              <w:ind w:left="0" w:right="35" w:firstLine="0"/>
              <w:rPr>
                <w:color w:val="auto"/>
                <w:lang w:val="en-US"/>
              </w:rPr>
            </w:pPr>
            <w:r w:rsidRPr="00E83FF4">
              <w:rPr>
                <w:color w:val="auto"/>
                <w:sz w:val="16"/>
                <w:lang w:val="en-US"/>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E83FF4">
              <w:rPr>
                <w:color w:val="auto"/>
                <w:sz w:val="16"/>
                <w:lang w:val="en-US"/>
              </w:rPr>
              <w:t>for the production of</w:t>
            </w:r>
            <w:proofErr w:type="gramEnd"/>
            <w:r w:rsidRPr="00E83FF4">
              <w:rPr>
                <w:color w:val="auto"/>
                <w:sz w:val="16"/>
                <w:lang w:val="en-US"/>
              </w:rPr>
              <w:t xml:space="preserve"> passive income;  </w:t>
            </w:r>
          </w:p>
        </w:tc>
      </w:tr>
    </w:tbl>
    <w:p w14:paraId="5D4866BC" w14:textId="77777777" w:rsidR="00CE6C00" w:rsidRPr="00E83FF4" w:rsidRDefault="00CE6C00">
      <w:pPr>
        <w:spacing w:after="0" w:line="259" w:lineRule="auto"/>
        <w:ind w:left="-816" w:right="11471" w:firstLine="0"/>
        <w:jc w:val="left"/>
        <w:rPr>
          <w:color w:val="auto"/>
          <w:lang w:val="en-US"/>
        </w:rPr>
      </w:pPr>
    </w:p>
    <w:tbl>
      <w:tblPr>
        <w:tblStyle w:val="TableGrid"/>
        <w:tblW w:w="10776" w:type="dxa"/>
        <w:tblInd w:w="-106" w:type="dxa"/>
        <w:tblCellMar>
          <w:top w:w="4" w:type="dxa"/>
          <w:left w:w="106" w:type="dxa"/>
          <w:right w:w="71" w:type="dxa"/>
        </w:tblCellMar>
        <w:tblLook w:val="04A0" w:firstRow="1" w:lastRow="0" w:firstColumn="1" w:lastColumn="0" w:noHBand="0" w:noVBand="1"/>
      </w:tblPr>
      <w:tblGrid>
        <w:gridCol w:w="10776"/>
      </w:tblGrid>
      <w:tr w:rsidR="00E83FF4" w:rsidRPr="004C2F55" w14:paraId="40A6EBA5" w14:textId="77777777">
        <w:trPr>
          <w:trHeight w:val="5331"/>
        </w:trPr>
        <w:tc>
          <w:tcPr>
            <w:tcW w:w="10776" w:type="dxa"/>
            <w:tcBorders>
              <w:top w:val="single" w:sz="4" w:space="0" w:color="000000"/>
              <w:left w:val="single" w:sz="4" w:space="0" w:color="000000"/>
              <w:bottom w:val="single" w:sz="4" w:space="0" w:color="000000"/>
              <w:right w:val="single" w:sz="4" w:space="0" w:color="000000"/>
            </w:tcBorders>
          </w:tcPr>
          <w:p w14:paraId="3D9A2DFD"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the stock of the NFE is regularly traded on an established securities market or the NFE is a Related Entity of an Entity the stock of which is regularly traded on an </w:t>
            </w:r>
            <w:proofErr w:type="gramStart"/>
            <w:r w:rsidRPr="00E83FF4">
              <w:rPr>
                <w:color w:val="auto"/>
                <w:sz w:val="16"/>
                <w:lang w:val="en-US"/>
              </w:rPr>
              <w:t>established securities</w:t>
            </w:r>
            <w:proofErr w:type="gramEnd"/>
            <w:r w:rsidRPr="00E83FF4">
              <w:rPr>
                <w:color w:val="auto"/>
                <w:sz w:val="16"/>
                <w:lang w:val="en-US"/>
              </w:rPr>
              <w:t xml:space="preserve"> market;  </w:t>
            </w:r>
          </w:p>
          <w:p w14:paraId="5EE307C5" w14:textId="77777777" w:rsidR="00CE6C00" w:rsidRPr="00E83FF4" w:rsidRDefault="00E1666C">
            <w:pPr>
              <w:numPr>
                <w:ilvl w:val="0"/>
                <w:numId w:val="4"/>
              </w:numPr>
              <w:spacing w:after="0" w:line="259" w:lineRule="auto"/>
              <w:ind w:right="18" w:firstLine="0"/>
              <w:rPr>
                <w:color w:val="auto"/>
                <w:lang w:val="en-US"/>
              </w:rPr>
            </w:pPr>
            <w:r w:rsidRPr="00E83FF4">
              <w:rPr>
                <w:color w:val="auto"/>
                <w:sz w:val="16"/>
                <w:lang w:val="en-US"/>
              </w:rPr>
              <w:t xml:space="preserve">the NFE is a Governmental Entity, an International </w:t>
            </w:r>
            <w:proofErr w:type="spellStart"/>
            <w:r w:rsidRPr="00E83FF4">
              <w:rPr>
                <w:color w:val="auto"/>
                <w:sz w:val="16"/>
                <w:lang w:val="en-US"/>
              </w:rPr>
              <w:t>Organisation</w:t>
            </w:r>
            <w:proofErr w:type="spellEnd"/>
            <w:r w:rsidRPr="00E83FF4">
              <w:rPr>
                <w:color w:val="auto"/>
                <w:sz w:val="16"/>
                <w:lang w:val="en-US"/>
              </w:rPr>
              <w:t xml:space="preserve">, a Central Bank, or an Entity wholly owned by one or more of the </w:t>
            </w:r>
            <w:proofErr w:type="gramStart"/>
            <w:r w:rsidRPr="00E83FF4">
              <w:rPr>
                <w:color w:val="auto"/>
                <w:sz w:val="16"/>
                <w:lang w:val="en-US"/>
              </w:rPr>
              <w:t>foregoing;</w:t>
            </w:r>
            <w:proofErr w:type="gramEnd"/>
            <w:r w:rsidRPr="00E83FF4">
              <w:rPr>
                <w:color w:val="auto"/>
                <w:sz w:val="16"/>
                <w:lang w:val="en-US"/>
              </w:rPr>
              <w:t xml:space="preserve">  </w:t>
            </w:r>
          </w:p>
          <w:p w14:paraId="46ADE7A2"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189C0E3E"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the NFE is not yet operating a business and has no prior operating history, (a </w:t>
            </w:r>
            <w:proofErr w:type="gramStart"/>
            <w:r w:rsidRPr="00E83FF4">
              <w:rPr>
                <w:color w:val="auto"/>
                <w:sz w:val="16"/>
                <w:lang w:val="en-US"/>
              </w:rPr>
              <w:t>“ start</w:t>
            </w:r>
            <w:proofErr w:type="gramEnd"/>
            <w:r w:rsidRPr="00E83FF4">
              <w:rPr>
                <w:color w:val="auto"/>
                <w:sz w:val="16"/>
                <w:lang w:val="en-US"/>
              </w:rPr>
              <w:t xml:space="preserve">-up NFE”) but is investing capital into assets with the intent to operate a business other than that of a Financial Institution, provided that the NFE does not qualify for this exception after the date that is 24 months after the date of the initial </w:t>
            </w:r>
            <w:proofErr w:type="spellStart"/>
            <w:r w:rsidRPr="00E83FF4">
              <w:rPr>
                <w:color w:val="auto"/>
                <w:sz w:val="16"/>
                <w:lang w:val="en-US"/>
              </w:rPr>
              <w:t>organisation</w:t>
            </w:r>
            <w:proofErr w:type="spellEnd"/>
            <w:r w:rsidRPr="00E83FF4">
              <w:rPr>
                <w:color w:val="auto"/>
                <w:sz w:val="16"/>
                <w:lang w:val="en-US"/>
              </w:rPr>
              <w:t xml:space="preserve"> of the NFE;  </w:t>
            </w:r>
          </w:p>
          <w:p w14:paraId="35DB1294"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the NFE was not a Financial Institution in the past five years, and is in the process of liquidating its assets or is </w:t>
            </w:r>
            <w:proofErr w:type="spellStart"/>
            <w:r w:rsidRPr="00E83FF4">
              <w:rPr>
                <w:color w:val="auto"/>
                <w:sz w:val="16"/>
                <w:lang w:val="en-US"/>
              </w:rPr>
              <w:t>reorganising</w:t>
            </w:r>
            <w:proofErr w:type="spellEnd"/>
            <w:r w:rsidRPr="00E83FF4">
              <w:rPr>
                <w:color w:val="auto"/>
                <w:sz w:val="16"/>
                <w:lang w:val="en-US"/>
              </w:rPr>
              <w:t xml:space="preserve"> with the intent to continue or recommence operations in a business other than that of a Financial </w:t>
            </w:r>
            <w:proofErr w:type="gramStart"/>
            <w:r w:rsidRPr="00E83FF4">
              <w:rPr>
                <w:color w:val="auto"/>
                <w:sz w:val="16"/>
                <w:lang w:val="en-US"/>
              </w:rPr>
              <w:t>Institution;</w:t>
            </w:r>
            <w:proofErr w:type="gramEnd"/>
            <w:r w:rsidRPr="00E83FF4">
              <w:rPr>
                <w:color w:val="auto"/>
                <w:sz w:val="16"/>
                <w:lang w:val="en-US"/>
              </w:rPr>
              <w:t xml:space="preserve">  </w:t>
            </w:r>
          </w:p>
          <w:p w14:paraId="30647821"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w:t>
            </w:r>
            <w:r w:rsidRPr="00E83FF4">
              <w:rPr>
                <w:b/>
                <w:color w:val="auto"/>
                <w:sz w:val="16"/>
                <w:lang w:val="en-US"/>
              </w:rPr>
              <w:t xml:space="preserve">or </w:t>
            </w:r>
            <w:r w:rsidRPr="00E83FF4">
              <w:rPr>
                <w:color w:val="auto"/>
                <w:sz w:val="16"/>
                <w:lang w:val="en-US"/>
              </w:rPr>
              <w:t xml:space="preserve"> </w:t>
            </w:r>
          </w:p>
          <w:p w14:paraId="196164F4" w14:textId="77777777" w:rsidR="00CE6C00" w:rsidRPr="00E83FF4" w:rsidRDefault="00E1666C">
            <w:pPr>
              <w:numPr>
                <w:ilvl w:val="0"/>
                <w:numId w:val="4"/>
              </w:numPr>
              <w:spacing w:after="0" w:line="259" w:lineRule="auto"/>
              <w:ind w:right="18" w:firstLine="0"/>
              <w:rPr>
                <w:color w:val="auto"/>
                <w:lang w:val="en-US"/>
              </w:rPr>
            </w:pPr>
            <w:r w:rsidRPr="00E83FF4">
              <w:rPr>
                <w:color w:val="auto"/>
                <w:sz w:val="16"/>
                <w:lang w:val="en-US"/>
              </w:rPr>
              <w:t>the NFE meets all of the following requirements (a “non-profit NFE”</w:t>
            </w:r>
            <w:proofErr w:type="gramStart"/>
            <w:r w:rsidRPr="00E83FF4">
              <w:rPr>
                <w:color w:val="auto"/>
                <w:sz w:val="16"/>
                <w:lang w:val="en-US"/>
              </w:rPr>
              <w:t>) :</w:t>
            </w:r>
            <w:proofErr w:type="gramEnd"/>
            <w:r w:rsidRPr="00E83FF4">
              <w:rPr>
                <w:color w:val="auto"/>
                <w:sz w:val="16"/>
                <w:lang w:val="en-US"/>
              </w:rPr>
              <w:t xml:space="preserve">  </w:t>
            </w:r>
          </w:p>
          <w:p w14:paraId="486AABBF"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w:t>
            </w:r>
            <w:proofErr w:type="spellStart"/>
            <w:r w:rsidRPr="00E83FF4">
              <w:rPr>
                <w:color w:val="auto"/>
                <w:sz w:val="16"/>
                <w:lang w:val="en-US"/>
              </w:rPr>
              <w:t>organisation</w:t>
            </w:r>
            <w:proofErr w:type="spellEnd"/>
            <w:r w:rsidRPr="00E83FF4">
              <w:rPr>
                <w:color w:val="auto"/>
                <w:sz w:val="16"/>
                <w:lang w:val="en-US"/>
              </w:rPr>
              <w:t xml:space="preserve">, business league, chamber of commerce, </w:t>
            </w:r>
            <w:proofErr w:type="spellStart"/>
            <w:r w:rsidRPr="00E83FF4">
              <w:rPr>
                <w:color w:val="auto"/>
                <w:sz w:val="16"/>
                <w:lang w:val="en-US"/>
              </w:rPr>
              <w:t>labour</w:t>
            </w:r>
            <w:proofErr w:type="spellEnd"/>
            <w:r w:rsidRPr="00E83FF4">
              <w:rPr>
                <w:color w:val="auto"/>
                <w:sz w:val="16"/>
                <w:lang w:val="en-US"/>
              </w:rPr>
              <w:t xml:space="preserve"> </w:t>
            </w:r>
            <w:proofErr w:type="spellStart"/>
            <w:r w:rsidRPr="00E83FF4">
              <w:rPr>
                <w:color w:val="auto"/>
                <w:sz w:val="16"/>
                <w:lang w:val="en-US"/>
              </w:rPr>
              <w:t>organisation</w:t>
            </w:r>
            <w:proofErr w:type="spellEnd"/>
            <w:r w:rsidRPr="00E83FF4">
              <w:rPr>
                <w:color w:val="auto"/>
                <w:sz w:val="16"/>
                <w:lang w:val="en-US"/>
              </w:rPr>
              <w:t xml:space="preserve">, agricultural or horticultural </w:t>
            </w:r>
            <w:proofErr w:type="spellStart"/>
            <w:r w:rsidRPr="00E83FF4">
              <w:rPr>
                <w:color w:val="auto"/>
                <w:sz w:val="16"/>
                <w:lang w:val="en-US"/>
              </w:rPr>
              <w:t>organisation</w:t>
            </w:r>
            <w:proofErr w:type="spellEnd"/>
            <w:r w:rsidRPr="00E83FF4">
              <w:rPr>
                <w:color w:val="auto"/>
                <w:sz w:val="16"/>
                <w:lang w:val="en-US"/>
              </w:rPr>
              <w:t xml:space="preserve">, civic league or an </w:t>
            </w:r>
            <w:proofErr w:type="spellStart"/>
            <w:r w:rsidRPr="00E83FF4">
              <w:rPr>
                <w:color w:val="auto"/>
                <w:sz w:val="16"/>
                <w:lang w:val="en-US"/>
              </w:rPr>
              <w:t>organisation</w:t>
            </w:r>
            <w:proofErr w:type="spellEnd"/>
            <w:r w:rsidRPr="00E83FF4">
              <w:rPr>
                <w:color w:val="auto"/>
                <w:sz w:val="16"/>
                <w:lang w:val="en-US"/>
              </w:rPr>
              <w:t xml:space="preserve"> operated exclusively for the promotion of social welfare;  ii) it is exempt from income tax in its jurisdiction of residence;  </w:t>
            </w:r>
          </w:p>
          <w:p w14:paraId="3F4BA6B0" w14:textId="77777777" w:rsidR="00CE6C00" w:rsidRPr="00E83FF4" w:rsidRDefault="00E1666C">
            <w:pPr>
              <w:numPr>
                <w:ilvl w:val="0"/>
                <w:numId w:val="5"/>
              </w:numPr>
              <w:spacing w:after="0" w:line="259" w:lineRule="auto"/>
              <w:ind w:right="35" w:firstLine="0"/>
              <w:rPr>
                <w:color w:val="auto"/>
                <w:lang w:val="en-US"/>
              </w:rPr>
            </w:pPr>
            <w:r w:rsidRPr="00E83FF4">
              <w:rPr>
                <w:color w:val="auto"/>
                <w:sz w:val="16"/>
                <w:lang w:val="en-US"/>
              </w:rPr>
              <w:t xml:space="preserve">it has no shareholders or members who have a proprietary or beneficial interest in its income or </w:t>
            </w:r>
            <w:proofErr w:type="gramStart"/>
            <w:r w:rsidRPr="00E83FF4">
              <w:rPr>
                <w:color w:val="auto"/>
                <w:sz w:val="16"/>
                <w:lang w:val="en-US"/>
              </w:rPr>
              <w:t>assets;</w:t>
            </w:r>
            <w:proofErr w:type="gramEnd"/>
            <w:r w:rsidRPr="00E83FF4">
              <w:rPr>
                <w:color w:val="auto"/>
                <w:sz w:val="16"/>
                <w:lang w:val="en-US"/>
              </w:rPr>
              <w:t xml:space="preserve">  </w:t>
            </w:r>
          </w:p>
          <w:p w14:paraId="544681C8" w14:textId="77777777" w:rsidR="00CE6C00" w:rsidRPr="00E83FF4" w:rsidRDefault="00E1666C">
            <w:pPr>
              <w:numPr>
                <w:ilvl w:val="0"/>
                <w:numId w:val="5"/>
              </w:numPr>
              <w:spacing w:after="0" w:line="216" w:lineRule="auto"/>
              <w:ind w:right="35" w:firstLine="0"/>
              <w:rPr>
                <w:color w:val="auto"/>
                <w:lang w:val="en-US"/>
              </w:rPr>
            </w:pPr>
            <w:r w:rsidRPr="00E83FF4">
              <w:rPr>
                <w:color w:val="auto"/>
                <w:sz w:val="16"/>
                <w:lang w:val="en-US"/>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w:t>
            </w:r>
          </w:p>
          <w:p w14:paraId="2FEDB950" w14:textId="77777777" w:rsidR="00CE6C00" w:rsidRPr="00E83FF4" w:rsidRDefault="00E1666C">
            <w:pPr>
              <w:spacing w:after="0" w:line="259" w:lineRule="auto"/>
              <w:ind w:left="0" w:firstLine="0"/>
              <w:jc w:val="left"/>
              <w:rPr>
                <w:color w:val="auto"/>
              </w:rPr>
            </w:pPr>
            <w:r w:rsidRPr="00E83FF4">
              <w:rPr>
                <w:color w:val="auto"/>
                <w:sz w:val="16"/>
              </w:rPr>
              <w:t xml:space="preserve">NFE </w:t>
            </w:r>
            <w:proofErr w:type="spellStart"/>
            <w:r w:rsidRPr="00E83FF4">
              <w:rPr>
                <w:color w:val="auto"/>
                <w:sz w:val="16"/>
              </w:rPr>
              <w:t>has</w:t>
            </w:r>
            <w:proofErr w:type="spellEnd"/>
            <w:r w:rsidRPr="00E83FF4">
              <w:rPr>
                <w:color w:val="auto"/>
                <w:sz w:val="16"/>
              </w:rPr>
              <w:t xml:space="preserve"> </w:t>
            </w:r>
            <w:proofErr w:type="spellStart"/>
            <w:r w:rsidRPr="00E83FF4">
              <w:rPr>
                <w:color w:val="auto"/>
                <w:sz w:val="16"/>
              </w:rPr>
              <w:t>purchased</w:t>
            </w:r>
            <w:proofErr w:type="spellEnd"/>
            <w:r w:rsidRPr="00E83FF4">
              <w:rPr>
                <w:color w:val="auto"/>
                <w:sz w:val="16"/>
              </w:rPr>
              <w:t xml:space="preserve">; and  </w:t>
            </w:r>
          </w:p>
          <w:p w14:paraId="4DEAFBDE" w14:textId="77777777" w:rsidR="00CE6C00" w:rsidRPr="00E83FF4" w:rsidRDefault="00E1666C">
            <w:pPr>
              <w:numPr>
                <w:ilvl w:val="0"/>
                <w:numId w:val="5"/>
              </w:numPr>
              <w:spacing w:after="25" w:line="216" w:lineRule="auto"/>
              <w:ind w:right="35" w:firstLine="0"/>
              <w:rPr>
                <w:color w:val="auto"/>
                <w:lang w:val="en-US"/>
              </w:rPr>
            </w:pPr>
            <w:r w:rsidRPr="00E83FF4">
              <w:rPr>
                <w:color w:val="auto"/>
                <w:sz w:val="16"/>
                <w:lang w:val="en-US"/>
              </w:rPr>
              <w:t xml:space="preserve">the applicable laws of the NFE’s jurisdiction of residence or the NFE’s formation documents require that, upon the NFE’s liquidation or dissolution, </w:t>
            </w:r>
            <w:proofErr w:type="gramStart"/>
            <w:r w:rsidRPr="00E83FF4">
              <w:rPr>
                <w:color w:val="auto"/>
                <w:sz w:val="16"/>
                <w:lang w:val="en-US"/>
              </w:rPr>
              <w:t>all of</w:t>
            </w:r>
            <w:proofErr w:type="gramEnd"/>
            <w:r w:rsidRPr="00E83FF4">
              <w:rPr>
                <w:color w:val="auto"/>
                <w:sz w:val="16"/>
                <w:lang w:val="en-US"/>
              </w:rPr>
              <w:t xml:space="preserve"> its assets be distributed to a Governmental Entity or other non-profit </w:t>
            </w:r>
            <w:proofErr w:type="spellStart"/>
            <w:r w:rsidRPr="00E83FF4">
              <w:rPr>
                <w:color w:val="auto"/>
                <w:sz w:val="16"/>
                <w:lang w:val="en-US"/>
              </w:rPr>
              <w:t>organisation</w:t>
            </w:r>
            <w:proofErr w:type="spellEnd"/>
            <w:r w:rsidRPr="00E83FF4">
              <w:rPr>
                <w:color w:val="auto"/>
                <w:sz w:val="16"/>
                <w:lang w:val="en-US"/>
              </w:rPr>
              <w:t xml:space="preserve">, or escheat to the government of the NFE’s jurisdiction of residence or any political subdivision. </w:t>
            </w:r>
          </w:p>
          <w:p w14:paraId="4ACD4A44"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Note: Certain entities (such as U.S. Territory NFFEs) may qualify for Active NFFE status under FATCA but not Active NFE status under the CRS </w:t>
            </w:r>
          </w:p>
        </w:tc>
      </w:tr>
      <w:tr w:rsidR="00E83FF4" w:rsidRPr="004C2F55" w14:paraId="5539AFE1" w14:textId="77777777">
        <w:trPr>
          <w:trHeight w:val="1090"/>
        </w:trPr>
        <w:tc>
          <w:tcPr>
            <w:tcW w:w="10776" w:type="dxa"/>
            <w:tcBorders>
              <w:top w:val="single" w:sz="4" w:space="0" w:color="000000"/>
              <w:left w:val="single" w:sz="4" w:space="0" w:color="000000"/>
              <w:bottom w:val="single" w:sz="4" w:space="0" w:color="000000"/>
              <w:right w:val="single" w:sz="4" w:space="0" w:color="000000"/>
            </w:tcBorders>
          </w:tcPr>
          <w:p w14:paraId="5EAAE3B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“Control” </w:t>
            </w:r>
            <w:r w:rsidRPr="00E83FF4">
              <w:rPr>
                <w:color w:val="auto"/>
                <w:sz w:val="16"/>
                <w:lang w:val="en-US"/>
              </w:rPr>
              <w:t xml:space="preserve"> </w:t>
            </w:r>
          </w:p>
          <w:p w14:paraId="5CEEEE52" w14:textId="77777777" w:rsidR="00CE6C00" w:rsidRPr="00E83FF4" w:rsidRDefault="00E1666C">
            <w:pPr>
              <w:spacing w:after="0" w:line="259" w:lineRule="auto"/>
              <w:ind w:left="0" w:right="37" w:firstLine="0"/>
              <w:rPr>
                <w:color w:val="auto"/>
                <w:lang w:val="en-US"/>
              </w:rPr>
            </w:pPr>
            <w:r w:rsidRPr="00E83FF4">
              <w:rPr>
                <w:color w:val="auto"/>
                <w:sz w:val="16"/>
                <w:lang w:val="en-US"/>
              </w:rPr>
              <w:t>“Control” over an Entity is generally exercised by the natural person(s) who ultimately has a controlling ownership interest (typically on the basis of a certain percentage (</w:t>
            </w:r>
            <w:proofErr w:type="gramStart"/>
            <w:r w:rsidRPr="00E83FF4">
              <w:rPr>
                <w:color w:val="auto"/>
                <w:sz w:val="16"/>
                <w:lang w:val="en-US"/>
              </w:rPr>
              <w:t>e.g.</w:t>
            </w:r>
            <w:proofErr w:type="gramEnd"/>
            <w:r w:rsidRPr="00E83FF4">
              <w:rPr>
                <w:color w:val="auto"/>
                <w:sz w:val="16"/>
                <w:lang w:val="en-US"/>
              </w:rPr>
              <w:t xml:space="preserve">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 the position of senior managing official. </w:t>
            </w:r>
          </w:p>
        </w:tc>
      </w:tr>
      <w:tr w:rsidR="00E83FF4" w:rsidRPr="004C2F55" w14:paraId="2147109B" w14:textId="77777777">
        <w:trPr>
          <w:trHeight w:val="2170"/>
        </w:trPr>
        <w:tc>
          <w:tcPr>
            <w:tcW w:w="10776" w:type="dxa"/>
            <w:tcBorders>
              <w:top w:val="single" w:sz="4" w:space="0" w:color="000000"/>
              <w:left w:val="single" w:sz="4" w:space="0" w:color="000000"/>
              <w:bottom w:val="single" w:sz="4" w:space="0" w:color="000000"/>
              <w:right w:val="single" w:sz="4" w:space="0" w:color="000000"/>
            </w:tcBorders>
          </w:tcPr>
          <w:p w14:paraId="211D40C1"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“Controlling Person(s)” </w:t>
            </w:r>
            <w:r w:rsidRPr="00E83FF4">
              <w:rPr>
                <w:color w:val="auto"/>
                <w:sz w:val="16"/>
                <w:lang w:val="en-US"/>
              </w:rPr>
              <w:t xml:space="preserve"> </w:t>
            </w:r>
          </w:p>
          <w:p w14:paraId="7A49E2CF" w14:textId="77777777" w:rsidR="00CE6C00" w:rsidRPr="00E83FF4" w:rsidRDefault="00E1666C">
            <w:pPr>
              <w:spacing w:after="25" w:line="216" w:lineRule="auto"/>
              <w:ind w:left="0" w:right="35" w:firstLine="0"/>
              <w:rPr>
                <w:color w:val="auto"/>
                <w:lang w:val="en-US"/>
              </w:rPr>
            </w:pPr>
            <w:r w:rsidRPr="00E83FF4">
              <w:rPr>
                <w:color w:val="auto"/>
                <w:sz w:val="16"/>
                <w:lang w:val="en-US"/>
              </w:rPr>
              <w:t xml:space="preserve">“Controlling Persons” are the natural person(s) who exercise control over an entity. Where that entity is treated as a Passive Non-Financial Entity (“Passive NFE”) then a Financial Institution is required to determine </w:t>
            </w:r>
            <w:proofErr w:type="gramStart"/>
            <w:r w:rsidRPr="00E83FF4">
              <w:rPr>
                <w:color w:val="auto"/>
                <w:sz w:val="16"/>
                <w:lang w:val="en-US"/>
              </w:rPr>
              <w:t>whether or not</w:t>
            </w:r>
            <w:proofErr w:type="gramEnd"/>
            <w:r w:rsidRPr="00E83FF4">
              <w:rPr>
                <w:color w:val="auto"/>
                <w:sz w:val="16"/>
                <w:lang w:val="en-US"/>
              </w:rPr>
              <w:t xml:space="preserve"> these Controlling Persons are Reportable Persons. This definition corresponds to the term “beneficial owner” described in Recommendation 10 and the Interpretative Note on Recommendation 10 of the Financial Action Task Force Recommendations (as adopted in February 2012).  </w:t>
            </w:r>
          </w:p>
          <w:p w14:paraId="7F8F0FF6" w14:textId="77777777" w:rsidR="00CE6C00" w:rsidRPr="00E83FF4" w:rsidRDefault="00E1666C">
            <w:pPr>
              <w:spacing w:after="25" w:line="216" w:lineRule="auto"/>
              <w:ind w:left="0" w:right="35" w:firstLine="0"/>
              <w:rPr>
                <w:color w:val="auto"/>
                <w:lang w:val="en-US"/>
              </w:rPr>
            </w:pPr>
            <w:r w:rsidRPr="00E83FF4">
              <w:rPr>
                <w:color w:val="auto"/>
                <w:sz w:val="16"/>
                <w:lang w:val="en-US"/>
              </w:rPr>
              <w:t>In the case of a trust, the Controlling Person(s) are the settlor(s), the trustee(s), the protector(s) (if any), the beneficiary(</w:t>
            </w:r>
            <w:proofErr w:type="spellStart"/>
            <w:r w:rsidRPr="00E83FF4">
              <w:rPr>
                <w:color w:val="auto"/>
                <w:sz w:val="16"/>
                <w:lang w:val="en-US"/>
              </w:rPr>
              <w:t>ies</w:t>
            </w:r>
            <w:proofErr w:type="spellEnd"/>
            <w:r w:rsidRPr="00E83FF4">
              <w:rPr>
                <w:color w:val="auto"/>
                <w:sz w:val="16"/>
                <w:lang w:val="en-US"/>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E83FF4">
              <w:rPr>
                <w:color w:val="auto"/>
                <w:sz w:val="16"/>
                <w:lang w:val="en-US"/>
              </w:rPr>
              <w:t>ies</w:t>
            </w:r>
            <w:proofErr w:type="spellEnd"/>
            <w:r w:rsidRPr="00E83FF4">
              <w:rPr>
                <w:color w:val="auto"/>
                <w:sz w:val="16"/>
                <w:lang w:val="en-US"/>
              </w:rPr>
              <w:t xml:space="preserve">) or class(es) of beneficiaries, are always treated as Controlling Persons of a trust, regardless of </w:t>
            </w:r>
            <w:proofErr w:type="gramStart"/>
            <w:r w:rsidRPr="00E83FF4">
              <w:rPr>
                <w:color w:val="auto"/>
                <w:sz w:val="16"/>
                <w:lang w:val="en-US"/>
              </w:rPr>
              <w:t>whether or not</w:t>
            </w:r>
            <w:proofErr w:type="gramEnd"/>
            <w:r w:rsidRPr="00E83FF4">
              <w:rPr>
                <w:color w:val="auto"/>
                <w:sz w:val="16"/>
                <w:lang w:val="en-US"/>
              </w:rPr>
              <w:t xml:space="preserve"> any of them exercises control over the activities of the trust.  </w:t>
            </w:r>
          </w:p>
          <w:p w14:paraId="2E645ECF" w14:textId="77777777" w:rsidR="00CE6C00" w:rsidRPr="00E83FF4" w:rsidRDefault="00E1666C">
            <w:pPr>
              <w:spacing w:after="23" w:line="216" w:lineRule="auto"/>
              <w:ind w:left="0" w:firstLine="0"/>
              <w:rPr>
                <w:color w:val="auto"/>
                <w:lang w:val="en-US"/>
              </w:rPr>
            </w:pPr>
            <w:r w:rsidRPr="00E83FF4">
              <w:rPr>
                <w:color w:val="auto"/>
                <w:sz w:val="16"/>
                <w:lang w:val="en-US"/>
              </w:rPr>
              <w:t xml:space="preserve">Where the settlor(s) of a trust is an Entity then the CRS requires Financial Institutions to also identify the Controlling Persons of the settlor(s) and when required report them as Controlling Persons of the trust.  </w:t>
            </w:r>
          </w:p>
          <w:p w14:paraId="5B95EA36"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In the case of a legal arrangement other than a trust, “Controlling Person(s) means persons in equivalent or similar positions. </w:t>
            </w:r>
          </w:p>
        </w:tc>
      </w:tr>
      <w:tr w:rsidR="00E83FF4" w:rsidRPr="004C2F55" w14:paraId="132843C4" w14:textId="77777777">
        <w:trPr>
          <w:trHeight w:val="932"/>
        </w:trPr>
        <w:tc>
          <w:tcPr>
            <w:tcW w:w="10776" w:type="dxa"/>
            <w:tcBorders>
              <w:top w:val="single" w:sz="4" w:space="0" w:color="000000"/>
              <w:left w:val="single" w:sz="4" w:space="0" w:color="000000"/>
              <w:bottom w:val="single" w:sz="4" w:space="0" w:color="000000"/>
              <w:right w:val="single" w:sz="4" w:space="0" w:color="000000"/>
            </w:tcBorders>
          </w:tcPr>
          <w:p w14:paraId="3E54CEDE"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“Custodial Institution” </w:t>
            </w:r>
            <w:r w:rsidRPr="00E83FF4">
              <w:rPr>
                <w:color w:val="auto"/>
                <w:sz w:val="16"/>
                <w:lang w:val="en-US"/>
              </w:rPr>
              <w:t xml:space="preserve"> </w:t>
            </w:r>
          </w:p>
          <w:p w14:paraId="5690FC34" w14:textId="77777777" w:rsidR="00CE6C00" w:rsidRPr="00E83FF4" w:rsidRDefault="00E1666C">
            <w:pPr>
              <w:spacing w:after="0" w:line="259" w:lineRule="auto"/>
              <w:ind w:left="0" w:right="37" w:firstLine="0"/>
              <w:rPr>
                <w:color w:val="auto"/>
                <w:lang w:val="en-US"/>
              </w:rPr>
            </w:pPr>
            <w:r w:rsidRPr="00E83FF4">
              <w:rPr>
                <w:color w:val="auto"/>
                <w:sz w:val="16"/>
                <w:lang w:val="en-US"/>
              </w:rPr>
              <w:t>The term “Custodial Institution” means any Entity that holds, as a substantial portion of its business, Financial Assets for the account of others. This is where the Entity’s gross income attributable to the holding of Financial Assets and related financial services equals or exceeds 20% of the Entity’s gross income during the shorter of: (</w:t>
            </w:r>
            <w:proofErr w:type="spellStart"/>
            <w:r w:rsidRPr="00E83FF4">
              <w:rPr>
                <w:color w:val="auto"/>
                <w:sz w:val="16"/>
                <w:lang w:val="en-US"/>
              </w:rPr>
              <w:t>i</w:t>
            </w:r>
            <w:proofErr w:type="spellEnd"/>
            <w:r w:rsidRPr="00E83FF4">
              <w:rPr>
                <w:color w:val="auto"/>
                <w:sz w:val="16"/>
                <w:lang w:val="en-US"/>
              </w:rPr>
              <w:t xml:space="preserve">) the three-year period that ends on 31 December (or the final day of a non-calendar year accounting period) prior to the year in which the determination is being made; or (ii) the period during which the Entity has been in existence. </w:t>
            </w:r>
          </w:p>
        </w:tc>
      </w:tr>
      <w:tr w:rsidR="00E83FF4" w:rsidRPr="004C2F55" w14:paraId="4FE0DAC1" w14:textId="77777777">
        <w:trPr>
          <w:trHeight w:val="449"/>
        </w:trPr>
        <w:tc>
          <w:tcPr>
            <w:tcW w:w="10776" w:type="dxa"/>
            <w:tcBorders>
              <w:top w:val="single" w:sz="4" w:space="0" w:color="000000"/>
              <w:left w:val="single" w:sz="4" w:space="0" w:color="000000"/>
              <w:bottom w:val="single" w:sz="4" w:space="0" w:color="000000"/>
              <w:right w:val="single" w:sz="4" w:space="0" w:color="000000"/>
            </w:tcBorders>
          </w:tcPr>
          <w:p w14:paraId="0ABC66C3"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"Depository Institution" </w:t>
            </w:r>
            <w:r w:rsidRPr="00E83FF4">
              <w:rPr>
                <w:color w:val="auto"/>
                <w:sz w:val="16"/>
                <w:lang w:val="en-US"/>
              </w:rPr>
              <w:t xml:space="preserve"> </w:t>
            </w:r>
          </w:p>
          <w:p w14:paraId="78BEEEEC"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“Depository Institution” means any Entity that accepts deposits in the ordinary course of a banking or similar business. </w:t>
            </w:r>
          </w:p>
        </w:tc>
      </w:tr>
      <w:tr w:rsidR="00E83FF4" w:rsidRPr="004C2F55" w14:paraId="02A23587"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0035043F"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“FATCA” </w:t>
            </w:r>
            <w:r w:rsidRPr="00E83FF4">
              <w:rPr>
                <w:color w:val="auto"/>
                <w:sz w:val="16"/>
                <w:lang w:val="en-US"/>
              </w:rPr>
              <w:t xml:space="preserve"> </w:t>
            </w:r>
          </w:p>
          <w:p w14:paraId="0CF0881B" w14:textId="77777777" w:rsidR="00CE6C00" w:rsidRPr="00E83FF4" w:rsidRDefault="00E1666C">
            <w:pPr>
              <w:spacing w:after="0" w:line="259" w:lineRule="auto"/>
              <w:ind w:left="0" w:right="37" w:firstLine="0"/>
              <w:rPr>
                <w:color w:val="auto"/>
                <w:lang w:val="en-US"/>
              </w:rPr>
            </w:pPr>
            <w:r w:rsidRPr="00E83FF4">
              <w:rPr>
                <w:color w:val="auto"/>
                <w:sz w:val="16"/>
                <w:lang w:val="en-US"/>
              </w:rPr>
              <w:t xml:space="preserve">FATCA stands for the U.S. provisions commonly known as the Foreign Account Tax Compliance Act, which were enacted into U.S. law as part of the Hiring Incentives to Restore Employment (HIRE) Act on March 18, 2010. FATCA creates a new information reporting and withholding regime for payments made to certain non-U.S. financial institutions and other non-U.S. entities. </w:t>
            </w:r>
          </w:p>
        </w:tc>
      </w:tr>
      <w:tr w:rsidR="00E83FF4" w:rsidRPr="004C2F55" w14:paraId="78DE4355"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23EC2300"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“Entity” </w:t>
            </w:r>
            <w:r w:rsidRPr="00E83FF4">
              <w:rPr>
                <w:color w:val="auto"/>
                <w:sz w:val="16"/>
                <w:lang w:val="en-US"/>
              </w:rPr>
              <w:t xml:space="preserve"> </w:t>
            </w:r>
          </w:p>
          <w:p w14:paraId="35076C9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The term “Entity” means a legal person or a legal arrangement, such as a corporation, </w:t>
            </w:r>
            <w:proofErr w:type="spellStart"/>
            <w:r w:rsidRPr="00E83FF4">
              <w:rPr>
                <w:color w:val="auto"/>
                <w:sz w:val="16"/>
                <w:lang w:val="en-US"/>
              </w:rPr>
              <w:t>organisation</w:t>
            </w:r>
            <w:proofErr w:type="spellEnd"/>
            <w:r w:rsidRPr="00E83FF4">
              <w:rPr>
                <w:color w:val="auto"/>
                <w:sz w:val="16"/>
                <w:lang w:val="en-US"/>
              </w:rPr>
              <w:t>, partnership, trust or foundation. This term covers any person other than an individual (</w:t>
            </w:r>
            <w:proofErr w:type="gramStart"/>
            <w:r w:rsidRPr="00E83FF4">
              <w:rPr>
                <w:color w:val="auto"/>
                <w:sz w:val="16"/>
                <w:lang w:val="en-US"/>
              </w:rPr>
              <w:t>i.e.</w:t>
            </w:r>
            <w:proofErr w:type="gramEnd"/>
            <w:r w:rsidRPr="00E83FF4">
              <w:rPr>
                <w:color w:val="auto"/>
                <w:sz w:val="16"/>
                <w:lang w:val="en-US"/>
              </w:rPr>
              <w:t xml:space="preserve"> a natural person). </w:t>
            </w:r>
          </w:p>
        </w:tc>
      </w:tr>
      <w:tr w:rsidR="00E83FF4" w:rsidRPr="004C2F55" w14:paraId="68A9AC84" w14:textId="77777777">
        <w:trPr>
          <w:trHeight w:val="612"/>
        </w:trPr>
        <w:tc>
          <w:tcPr>
            <w:tcW w:w="10776" w:type="dxa"/>
            <w:tcBorders>
              <w:top w:val="single" w:sz="4" w:space="0" w:color="000000"/>
              <w:left w:val="single" w:sz="4" w:space="0" w:color="000000"/>
              <w:bottom w:val="single" w:sz="4" w:space="0" w:color="000000"/>
              <w:right w:val="single" w:sz="4" w:space="0" w:color="000000"/>
            </w:tcBorders>
          </w:tcPr>
          <w:p w14:paraId="01CA099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“Financial Institution” </w:t>
            </w:r>
            <w:r w:rsidRPr="00E83FF4">
              <w:rPr>
                <w:color w:val="auto"/>
                <w:sz w:val="16"/>
                <w:lang w:val="en-US"/>
              </w:rPr>
              <w:t xml:space="preserve"> </w:t>
            </w:r>
          </w:p>
          <w:p w14:paraId="3EDECD7B"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“Financial Institution” means a “Custodial Institution”, a “Depository Institution”, an “Investment Entity”, or a “Specified Insurance Company”. </w:t>
            </w:r>
          </w:p>
          <w:p w14:paraId="047DC98C"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Please see the relevant domestic guidance and the CRS for further classification definitions that apply to Financial Institutions. </w:t>
            </w:r>
          </w:p>
        </w:tc>
      </w:tr>
      <w:tr w:rsidR="00E83FF4" w:rsidRPr="004C2F55" w14:paraId="6547D78D" w14:textId="77777777">
        <w:trPr>
          <w:trHeight w:val="2040"/>
        </w:trPr>
        <w:tc>
          <w:tcPr>
            <w:tcW w:w="10776" w:type="dxa"/>
            <w:tcBorders>
              <w:top w:val="single" w:sz="4" w:space="0" w:color="000000"/>
              <w:left w:val="single" w:sz="4" w:space="0" w:color="000000"/>
              <w:bottom w:val="single" w:sz="4" w:space="0" w:color="000000"/>
              <w:right w:val="single" w:sz="4" w:space="0" w:color="000000"/>
            </w:tcBorders>
          </w:tcPr>
          <w:p w14:paraId="504C27AF"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w:t>
            </w:r>
            <w:r w:rsidRPr="00E83FF4">
              <w:rPr>
                <w:color w:val="auto"/>
                <w:sz w:val="16"/>
                <w:lang w:val="en-US"/>
              </w:rPr>
              <w:t xml:space="preserve"> </w:t>
            </w:r>
          </w:p>
          <w:p w14:paraId="149B355A"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“Investment Entity” includes two types of Entities:  </w:t>
            </w:r>
          </w:p>
          <w:p w14:paraId="215A69D5" w14:textId="77777777" w:rsidR="00CE6C00" w:rsidRPr="00E83FF4" w:rsidRDefault="00E1666C">
            <w:pPr>
              <w:spacing w:after="38" w:line="259" w:lineRule="auto"/>
              <w:ind w:left="0" w:firstLine="0"/>
              <w:jc w:val="left"/>
              <w:rPr>
                <w:color w:val="auto"/>
                <w:lang w:val="en-US"/>
              </w:rPr>
            </w:pPr>
            <w:r w:rsidRPr="00E83FF4">
              <w:rPr>
                <w:b/>
                <w:color w:val="auto"/>
                <w:sz w:val="16"/>
                <w:lang w:val="en-US"/>
              </w:rPr>
              <w:t>(</w:t>
            </w:r>
            <w:proofErr w:type="spellStart"/>
            <w:r w:rsidRPr="00E83FF4">
              <w:rPr>
                <w:b/>
                <w:color w:val="auto"/>
                <w:sz w:val="16"/>
                <w:lang w:val="en-US"/>
              </w:rPr>
              <w:t>i</w:t>
            </w:r>
            <w:proofErr w:type="spellEnd"/>
            <w:r w:rsidRPr="00E83FF4">
              <w:rPr>
                <w:b/>
                <w:color w:val="auto"/>
                <w:sz w:val="16"/>
                <w:lang w:val="en-US"/>
              </w:rPr>
              <w:t xml:space="preserve">) </w:t>
            </w:r>
            <w:r w:rsidRPr="00E83FF4">
              <w:rPr>
                <w:color w:val="auto"/>
                <w:sz w:val="16"/>
                <w:lang w:val="en-US"/>
              </w:rPr>
              <w:t xml:space="preserve">an Entity that primarily conducts as a business one or more of the following activities or operations for or on behalf of a customer:  </w:t>
            </w:r>
          </w:p>
          <w:p w14:paraId="249AC355" w14:textId="77777777" w:rsidR="00CE6C00" w:rsidRPr="00E83FF4" w:rsidRDefault="00E1666C">
            <w:pPr>
              <w:numPr>
                <w:ilvl w:val="0"/>
                <w:numId w:val="6"/>
              </w:numPr>
              <w:spacing w:after="71" w:line="216" w:lineRule="auto"/>
              <w:ind w:hanging="283"/>
              <w:jc w:val="left"/>
              <w:rPr>
                <w:color w:val="auto"/>
                <w:lang w:val="en-US"/>
              </w:rPr>
            </w:pPr>
            <w:r w:rsidRPr="00E83FF4">
              <w:rPr>
                <w:color w:val="auto"/>
                <w:sz w:val="16"/>
                <w:lang w:val="en-US"/>
              </w:rPr>
              <w:t xml:space="preserve">Trading in money market instruments (cheques, bills, certificates of deposit, derivatives, etc.); foreign exchange; exchange, interest rate and index instruments; transferable securities; or commodity futures </w:t>
            </w:r>
            <w:proofErr w:type="gramStart"/>
            <w:r w:rsidRPr="00E83FF4">
              <w:rPr>
                <w:color w:val="auto"/>
                <w:sz w:val="16"/>
                <w:lang w:val="en-US"/>
              </w:rPr>
              <w:t>trading;</w:t>
            </w:r>
            <w:proofErr w:type="gramEnd"/>
            <w:r w:rsidRPr="00E83FF4">
              <w:rPr>
                <w:color w:val="auto"/>
                <w:sz w:val="16"/>
                <w:lang w:val="en-US"/>
              </w:rPr>
              <w:t xml:space="preserve">  </w:t>
            </w:r>
          </w:p>
          <w:p w14:paraId="60445B22" w14:textId="77777777" w:rsidR="00CE6C00" w:rsidRPr="00E83FF4" w:rsidRDefault="00E1666C">
            <w:pPr>
              <w:numPr>
                <w:ilvl w:val="0"/>
                <w:numId w:val="6"/>
              </w:numPr>
              <w:spacing w:after="39" w:line="259" w:lineRule="auto"/>
              <w:ind w:hanging="283"/>
              <w:jc w:val="left"/>
              <w:rPr>
                <w:color w:val="auto"/>
                <w:lang w:val="en-US"/>
              </w:rPr>
            </w:pPr>
            <w:r w:rsidRPr="00E83FF4">
              <w:rPr>
                <w:color w:val="auto"/>
                <w:sz w:val="16"/>
                <w:lang w:val="en-US"/>
              </w:rPr>
              <w:t xml:space="preserve">Individual and collective portfolio management; or  </w:t>
            </w:r>
          </w:p>
          <w:p w14:paraId="39691D97" w14:textId="77777777" w:rsidR="00CE6C00" w:rsidRPr="00E83FF4" w:rsidRDefault="00E1666C">
            <w:pPr>
              <w:numPr>
                <w:ilvl w:val="0"/>
                <w:numId w:val="6"/>
              </w:numPr>
              <w:spacing w:after="0" w:line="259" w:lineRule="auto"/>
              <w:ind w:hanging="283"/>
              <w:jc w:val="left"/>
              <w:rPr>
                <w:color w:val="auto"/>
                <w:lang w:val="en-US"/>
              </w:rPr>
            </w:pPr>
            <w:r w:rsidRPr="00E83FF4">
              <w:rPr>
                <w:color w:val="auto"/>
                <w:sz w:val="16"/>
                <w:lang w:val="en-US"/>
              </w:rPr>
              <w:t xml:space="preserve">Otherwise investing, administering, or managing Financial Assets or money on behalf of other persons.  </w:t>
            </w:r>
          </w:p>
          <w:p w14:paraId="10A0F576"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 </w:t>
            </w:r>
          </w:p>
          <w:p w14:paraId="09F56DE9"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Such activities or operations do not include rendering non-binding investment advice to a customer.  </w:t>
            </w:r>
          </w:p>
          <w:p w14:paraId="27864668" w14:textId="77777777" w:rsidR="00CE6C00" w:rsidRPr="00E83FF4" w:rsidRDefault="00E1666C">
            <w:pPr>
              <w:spacing w:after="0" w:line="259" w:lineRule="auto"/>
              <w:ind w:left="0" w:firstLine="0"/>
              <w:jc w:val="left"/>
              <w:rPr>
                <w:color w:val="auto"/>
                <w:lang w:val="en-US"/>
              </w:rPr>
            </w:pPr>
            <w:proofErr w:type="gramStart"/>
            <w:r w:rsidRPr="00E83FF4">
              <w:rPr>
                <w:b/>
                <w:color w:val="auto"/>
                <w:sz w:val="16"/>
                <w:lang w:val="en-US"/>
              </w:rPr>
              <w:t>(ii) ”</w:t>
            </w:r>
            <w:r w:rsidRPr="00E83FF4">
              <w:rPr>
                <w:color w:val="auto"/>
                <w:sz w:val="16"/>
                <w:lang w:val="en-US"/>
              </w:rPr>
              <w:t>The</w:t>
            </w:r>
            <w:proofErr w:type="gramEnd"/>
            <w:r w:rsidRPr="00E83FF4">
              <w:rPr>
                <w:color w:val="auto"/>
                <w:sz w:val="16"/>
                <w:lang w:val="en-US"/>
              </w:rPr>
              <w:t xml:space="preserve"> second type of “Investment Entity” (“Investment Entity managed by another Financial Institution”) is any Entity the gross income of which is </w:t>
            </w:r>
          </w:p>
        </w:tc>
      </w:tr>
      <w:tr w:rsidR="00E83FF4" w:rsidRPr="004C2F55" w14:paraId="7A397091" w14:textId="77777777">
        <w:trPr>
          <w:trHeight w:val="370"/>
        </w:trPr>
        <w:tc>
          <w:tcPr>
            <w:tcW w:w="10776" w:type="dxa"/>
            <w:tcBorders>
              <w:top w:val="single" w:sz="4" w:space="0" w:color="000000"/>
              <w:left w:val="single" w:sz="4" w:space="0" w:color="000000"/>
              <w:bottom w:val="single" w:sz="4" w:space="0" w:color="000000"/>
              <w:right w:val="single" w:sz="4" w:space="0" w:color="000000"/>
            </w:tcBorders>
          </w:tcPr>
          <w:p w14:paraId="102518EA" w14:textId="77777777" w:rsidR="00CE6C00" w:rsidRPr="00E83FF4" w:rsidRDefault="00E1666C">
            <w:pPr>
              <w:spacing w:after="0" w:line="259" w:lineRule="auto"/>
              <w:ind w:left="0" w:firstLine="0"/>
              <w:rPr>
                <w:color w:val="auto"/>
                <w:lang w:val="en-US"/>
              </w:rPr>
            </w:pPr>
            <w:r w:rsidRPr="00E83FF4">
              <w:rPr>
                <w:color w:val="auto"/>
                <w:sz w:val="16"/>
                <w:lang w:val="en-US"/>
              </w:rPr>
              <w:t xml:space="preserve">primarily attributable to investing, reinvesting, or trading in Financial Assets where the Entity is managed by another Entity that is a Depository Institution, a Custodial Institution, a Specified Insurance Company, or the first type of Investment Entity. </w:t>
            </w:r>
          </w:p>
        </w:tc>
      </w:tr>
      <w:tr w:rsidR="00E83FF4" w:rsidRPr="004C2F55" w14:paraId="005E99A8"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08A0674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located in a Non-Participating Jurisdiction and managed by another Financial Institution” </w:t>
            </w:r>
            <w:r w:rsidRPr="00E83FF4">
              <w:rPr>
                <w:color w:val="auto"/>
                <w:sz w:val="16"/>
                <w:lang w:val="en-US"/>
              </w:rPr>
              <w:t xml:space="preserve"> </w:t>
            </w:r>
          </w:p>
          <w:p w14:paraId="0CA711B2" w14:textId="77777777" w:rsidR="00CE6C00" w:rsidRPr="00E83FF4" w:rsidRDefault="00E1666C">
            <w:pPr>
              <w:spacing w:after="0" w:line="259" w:lineRule="auto"/>
              <w:ind w:left="0" w:right="39" w:firstLine="0"/>
              <w:rPr>
                <w:color w:val="auto"/>
                <w:lang w:val="en-US"/>
              </w:rPr>
            </w:pPr>
            <w:r w:rsidRPr="00E83FF4">
              <w:rPr>
                <w:color w:val="auto"/>
                <w:sz w:val="16"/>
                <w:lang w:val="en-US"/>
              </w:rPr>
              <w:t>The term “Investment Entity located in a Non-Participating Jurisdiction and managed by another Financial Institution” means any Entity the gross income of which is primarily attributable to investing, reinvesting, or trading in Financial Assets if the Entity is (</w:t>
            </w:r>
            <w:proofErr w:type="spellStart"/>
            <w:r w:rsidRPr="00E83FF4">
              <w:rPr>
                <w:color w:val="auto"/>
                <w:sz w:val="16"/>
                <w:lang w:val="en-US"/>
              </w:rPr>
              <w:t>i</w:t>
            </w:r>
            <w:proofErr w:type="spellEnd"/>
            <w:r w:rsidRPr="00E83FF4">
              <w:rPr>
                <w:color w:val="auto"/>
                <w:sz w:val="16"/>
                <w:lang w:val="en-US"/>
              </w:rPr>
              <w:t>) managed by a Financial Institution and (ii) not a Participating Jurisdiction Financial Institution.</w:t>
            </w:r>
            <w:r w:rsidRPr="00E83FF4">
              <w:rPr>
                <w:b/>
                <w:color w:val="auto"/>
                <w:sz w:val="16"/>
                <w:lang w:val="en-US"/>
              </w:rPr>
              <w:t xml:space="preserve"> </w:t>
            </w:r>
          </w:p>
        </w:tc>
      </w:tr>
      <w:tr w:rsidR="00E83FF4" w:rsidRPr="00E83FF4" w14:paraId="26881FB8" w14:textId="77777777">
        <w:trPr>
          <w:trHeight w:val="1291"/>
        </w:trPr>
        <w:tc>
          <w:tcPr>
            <w:tcW w:w="10776" w:type="dxa"/>
            <w:tcBorders>
              <w:top w:val="single" w:sz="4" w:space="0" w:color="000000"/>
              <w:left w:val="single" w:sz="4" w:space="0" w:color="000000"/>
              <w:bottom w:val="single" w:sz="4" w:space="0" w:color="000000"/>
              <w:right w:val="single" w:sz="4" w:space="0" w:color="000000"/>
            </w:tcBorders>
          </w:tcPr>
          <w:p w14:paraId="48397A27"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managed by another Financial Institution” </w:t>
            </w:r>
            <w:r w:rsidRPr="00E83FF4">
              <w:rPr>
                <w:color w:val="auto"/>
                <w:sz w:val="16"/>
                <w:lang w:val="en-US"/>
              </w:rPr>
              <w:t xml:space="preserve"> </w:t>
            </w:r>
          </w:p>
          <w:p w14:paraId="601005E1" w14:textId="77777777" w:rsidR="00CE6C00" w:rsidRPr="00E83FF4" w:rsidRDefault="00E1666C">
            <w:pPr>
              <w:spacing w:after="25" w:line="216" w:lineRule="auto"/>
              <w:ind w:left="0" w:firstLine="0"/>
              <w:jc w:val="left"/>
              <w:rPr>
                <w:color w:val="auto"/>
                <w:lang w:val="en-US"/>
              </w:rPr>
            </w:pPr>
            <w:proofErr w:type="gramStart"/>
            <w:r w:rsidRPr="00E83FF4">
              <w:rPr>
                <w:b/>
                <w:color w:val="auto"/>
                <w:sz w:val="16"/>
                <w:lang w:val="en-US"/>
              </w:rPr>
              <w:t>”</w:t>
            </w:r>
            <w:r w:rsidRPr="00E83FF4">
              <w:rPr>
                <w:color w:val="auto"/>
                <w:sz w:val="16"/>
                <w:lang w:val="en-US"/>
              </w:rPr>
              <w:t>An</w:t>
            </w:r>
            <w:proofErr w:type="gramEnd"/>
            <w:r w:rsidRPr="00E83FF4">
              <w:rPr>
                <w:color w:val="auto"/>
                <w:sz w:val="16"/>
                <w:lang w:val="en-US"/>
              </w:rPr>
              <w:t xml:space="preserve"> Entity is “managed by” another Entity if the managing Entity performs, either directly or through another service provider on behalf of the managed Entity, any of the activities or operations described in clause (</w:t>
            </w:r>
            <w:proofErr w:type="spellStart"/>
            <w:r w:rsidRPr="00E83FF4">
              <w:rPr>
                <w:color w:val="auto"/>
                <w:sz w:val="16"/>
                <w:lang w:val="en-US"/>
              </w:rPr>
              <w:t>i</w:t>
            </w:r>
            <w:proofErr w:type="spellEnd"/>
            <w:r w:rsidRPr="00E83FF4">
              <w:rPr>
                <w:color w:val="auto"/>
                <w:sz w:val="16"/>
                <w:lang w:val="en-US"/>
              </w:rPr>
              <w:t xml:space="preserve">) above in the definition of ‘Investment Entity’.  </w:t>
            </w:r>
          </w:p>
          <w:p w14:paraId="61BE7D8D" w14:textId="77777777" w:rsidR="00CE6C00" w:rsidRPr="00E83FF4" w:rsidRDefault="00E1666C">
            <w:pPr>
              <w:spacing w:after="0" w:line="216" w:lineRule="auto"/>
              <w:ind w:left="0" w:right="37" w:firstLine="0"/>
              <w:rPr>
                <w:color w:val="auto"/>
                <w:lang w:val="en-US"/>
              </w:rPr>
            </w:pPr>
            <w:r w:rsidRPr="00E83FF4">
              <w:rPr>
                <w:color w:val="auto"/>
                <w:sz w:val="16"/>
                <w:lang w:val="en-US"/>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E83FF4">
              <w:rPr>
                <w:color w:val="auto"/>
                <w:sz w:val="16"/>
                <w:lang w:val="en-US"/>
              </w:rPr>
              <w:t>is considered to be</w:t>
            </w:r>
            <w:proofErr w:type="gramEnd"/>
            <w:r w:rsidRPr="00E83FF4">
              <w:rPr>
                <w:color w:val="auto"/>
                <w:sz w:val="16"/>
                <w:lang w:val="en-US"/>
              </w:rPr>
              <w:t xml:space="preserve"> managed by another Entity that is a Depository Institution, a Custodial Institution, a Specified Insurance Company, or the first type of Investment Entity, if any of the managing Entities is such another </w:t>
            </w:r>
          </w:p>
          <w:p w14:paraId="63E36AE1" w14:textId="77777777" w:rsidR="00CE6C00" w:rsidRPr="00E83FF4" w:rsidRDefault="00E1666C">
            <w:pPr>
              <w:spacing w:after="0" w:line="259" w:lineRule="auto"/>
              <w:ind w:left="0" w:firstLine="0"/>
              <w:jc w:val="left"/>
              <w:rPr>
                <w:color w:val="auto"/>
              </w:rPr>
            </w:pPr>
            <w:proofErr w:type="spellStart"/>
            <w:r w:rsidRPr="00E83FF4">
              <w:rPr>
                <w:color w:val="auto"/>
                <w:sz w:val="16"/>
              </w:rPr>
              <w:t>Entity</w:t>
            </w:r>
            <w:proofErr w:type="spellEnd"/>
            <w:r w:rsidRPr="00E83FF4">
              <w:rPr>
                <w:b/>
                <w:color w:val="auto"/>
                <w:sz w:val="16"/>
              </w:rPr>
              <w:t xml:space="preserve"> </w:t>
            </w:r>
          </w:p>
        </w:tc>
      </w:tr>
      <w:tr w:rsidR="00E83FF4" w:rsidRPr="004C2F55" w14:paraId="6BF6D52F" w14:textId="77777777">
        <w:trPr>
          <w:trHeight w:val="2209"/>
        </w:trPr>
        <w:tc>
          <w:tcPr>
            <w:tcW w:w="10776" w:type="dxa"/>
            <w:tcBorders>
              <w:top w:val="single" w:sz="4" w:space="0" w:color="000000"/>
              <w:left w:val="single" w:sz="4" w:space="0" w:color="000000"/>
              <w:bottom w:val="single" w:sz="4" w:space="0" w:color="000000"/>
              <w:right w:val="single" w:sz="4" w:space="0" w:color="000000"/>
            </w:tcBorders>
          </w:tcPr>
          <w:p w14:paraId="4F35917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“Non-Reporting Financial Institution” </w:t>
            </w:r>
            <w:r w:rsidRPr="00E83FF4">
              <w:rPr>
                <w:color w:val="auto"/>
                <w:sz w:val="16"/>
                <w:lang w:val="en-US"/>
              </w:rPr>
              <w:t xml:space="preserve"> </w:t>
            </w:r>
          </w:p>
          <w:p w14:paraId="551B325D" w14:textId="77777777" w:rsidR="00CE6C00" w:rsidRPr="00E83FF4" w:rsidRDefault="00E1666C">
            <w:pPr>
              <w:spacing w:after="39" w:line="259" w:lineRule="auto"/>
              <w:ind w:left="0" w:firstLine="0"/>
              <w:jc w:val="left"/>
              <w:rPr>
                <w:color w:val="auto"/>
                <w:lang w:val="en-US"/>
              </w:rPr>
            </w:pPr>
            <w:r w:rsidRPr="00E83FF4">
              <w:rPr>
                <w:color w:val="auto"/>
                <w:sz w:val="16"/>
                <w:lang w:val="en-US"/>
              </w:rPr>
              <w:t xml:space="preserve">A Non-Reporting Financial Institution” means any Financial Institution that is:  </w:t>
            </w:r>
          </w:p>
          <w:p w14:paraId="0F67FE58" w14:textId="77777777" w:rsidR="00CE6C00" w:rsidRPr="00E83FF4" w:rsidRDefault="00E1666C">
            <w:pPr>
              <w:numPr>
                <w:ilvl w:val="0"/>
                <w:numId w:val="7"/>
              </w:numPr>
              <w:spacing w:after="0" w:line="216" w:lineRule="auto"/>
              <w:ind w:left="171" w:hanging="142"/>
              <w:jc w:val="left"/>
              <w:rPr>
                <w:color w:val="auto"/>
                <w:lang w:val="en-US"/>
              </w:rPr>
            </w:pPr>
            <w:r w:rsidRPr="00E83FF4">
              <w:rPr>
                <w:color w:val="auto"/>
                <w:sz w:val="16"/>
                <w:lang w:val="en-US"/>
              </w:rPr>
              <w:t xml:space="preserve">a Governmental Entity, International </w:t>
            </w:r>
            <w:proofErr w:type="spellStart"/>
            <w:r w:rsidRPr="00E83FF4">
              <w:rPr>
                <w:color w:val="auto"/>
                <w:sz w:val="16"/>
                <w:lang w:val="en-US"/>
              </w:rPr>
              <w:t>Organisation</w:t>
            </w:r>
            <w:proofErr w:type="spellEnd"/>
            <w:r w:rsidRPr="00E83FF4">
              <w:rPr>
                <w:color w:val="auto"/>
                <w:sz w:val="16"/>
                <w:lang w:val="en-US"/>
              </w:rPr>
              <w:t xml:space="preserve"> or Central Bank, other than with respect to a payment that is derived from an obligation held in connection with a commercial financial activity of a type engaged in by a Specified Insurance Company, Custodial Institution, or Depository </w:t>
            </w:r>
          </w:p>
          <w:p w14:paraId="2395204E" w14:textId="77777777" w:rsidR="00CE6C00" w:rsidRPr="00E83FF4" w:rsidRDefault="00E1666C">
            <w:pPr>
              <w:spacing w:after="36" w:line="259" w:lineRule="auto"/>
              <w:ind w:left="170" w:firstLine="0"/>
              <w:jc w:val="left"/>
              <w:rPr>
                <w:color w:val="auto"/>
              </w:rPr>
            </w:pPr>
            <w:proofErr w:type="spellStart"/>
            <w:r w:rsidRPr="00E83FF4">
              <w:rPr>
                <w:color w:val="auto"/>
                <w:sz w:val="16"/>
              </w:rPr>
              <w:t>Institution</w:t>
            </w:r>
            <w:proofErr w:type="spellEnd"/>
            <w:r w:rsidRPr="00E83FF4">
              <w:rPr>
                <w:color w:val="auto"/>
                <w:sz w:val="16"/>
              </w:rPr>
              <w:t xml:space="preserve">;  </w:t>
            </w:r>
          </w:p>
          <w:p w14:paraId="2B051BDE" w14:textId="77777777" w:rsidR="00CE6C00" w:rsidRPr="00E83FF4" w:rsidRDefault="00E1666C">
            <w:pPr>
              <w:numPr>
                <w:ilvl w:val="0"/>
                <w:numId w:val="7"/>
              </w:numPr>
              <w:spacing w:after="0" w:line="259" w:lineRule="auto"/>
              <w:ind w:left="171" w:hanging="142"/>
              <w:jc w:val="left"/>
              <w:rPr>
                <w:color w:val="auto"/>
                <w:lang w:val="en-US"/>
              </w:rPr>
            </w:pPr>
            <w:r w:rsidRPr="00E83FF4">
              <w:rPr>
                <w:color w:val="auto"/>
                <w:sz w:val="16"/>
                <w:lang w:val="en-US"/>
              </w:rPr>
              <w:t xml:space="preserve">a Broad Participation Retirement Fund; a Narrow Participation Retirement Fund; a Pension Fund of a Governmental Entity, International </w:t>
            </w:r>
          </w:p>
          <w:p w14:paraId="7E0ACAB8" w14:textId="77777777" w:rsidR="00CE6C00" w:rsidRPr="00E83FF4" w:rsidRDefault="00E1666C">
            <w:pPr>
              <w:spacing w:after="38" w:line="259" w:lineRule="auto"/>
              <w:ind w:left="170" w:firstLine="0"/>
              <w:jc w:val="left"/>
              <w:rPr>
                <w:color w:val="auto"/>
                <w:lang w:val="en-US"/>
              </w:rPr>
            </w:pPr>
            <w:proofErr w:type="spellStart"/>
            <w:r w:rsidRPr="00E83FF4">
              <w:rPr>
                <w:color w:val="auto"/>
                <w:sz w:val="16"/>
                <w:lang w:val="en-US"/>
              </w:rPr>
              <w:t>Organisation</w:t>
            </w:r>
            <w:proofErr w:type="spellEnd"/>
            <w:r w:rsidRPr="00E83FF4">
              <w:rPr>
                <w:color w:val="auto"/>
                <w:sz w:val="16"/>
                <w:lang w:val="en-US"/>
              </w:rPr>
              <w:t xml:space="preserve"> or Central Bank; or a Qualified Credit Card </w:t>
            </w:r>
            <w:proofErr w:type="gramStart"/>
            <w:r w:rsidRPr="00E83FF4">
              <w:rPr>
                <w:color w:val="auto"/>
                <w:sz w:val="16"/>
                <w:lang w:val="en-US"/>
              </w:rPr>
              <w:t>Issuer;</w:t>
            </w:r>
            <w:proofErr w:type="gramEnd"/>
            <w:r w:rsidRPr="00E83FF4">
              <w:rPr>
                <w:color w:val="auto"/>
                <w:sz w:val="16"/>
                <w:lang w:val="en-US"/>
              </w:rPr>
              <w:t xml:space="preserve">  </w:t>
            </w:r>
          </w:p>
          <w:p w14:paraId="7F0FE216" w14:textId="77777777" w:rsidR="00CE6C00" w:rsidRPr="00E83FF4" w:rsidRDefault="00E1666C">
            <w:pPr>
              <w:numPr>
                <w:ilvl w:val="0"/>
                <w:numId w:val="7"/>
              </w:numPr>
              <w:spacing w:after="39" w:line="259" w:lineRule="auto"/>
              <w:ind w:left="171" w:hanging="142"/>
              <w:jc w:val="left"/>
              <w:rPr>
                <w:color w:val="auto"/>
                <w:lang w:val="en-US"/>
              </w:rPr>
            </w:pPr>
            <w:r w:rsidRPr="00E83FF4">
              <w:rPr>
                <w:color w:val="auto"/>
                <w:sz w:val="16"/>
                <w:lang w:val="en-US"/>
              </w:rPr>
              <w:t xml:space="preserve">an Exempt Collective Investment Vehicle; or  </w:t>
            </w:r>
          </w:p>
          <w:p w14:paraId="1F615FE7" w14:textId="77777777" w:rsidR="00CE6C00" w:rsidRPr="00E83FF4" w:rsidRDefault="00E1666C">
            <w:pPr>
              <w:numPr>
                <w:ilvl w:val="0"/>
                <w:numId w:val="7"/>
              </w:numPr>
              <w:spacing w:after="71" w:line="216" w:lineRule="auto"/>
              <w:ind w:left="171" w:hanging="142"/>
              <w:jc w:val="left"/>
              <w:rPr>
                <w:color w:val="auto"/>
                <w:lang w:val="en-US"/>
              </w:rPr>
            </w:pPr>
            <w:r w:rsidRPr="00E83FF4">
              <w:rPr>
                <w:color w:val="auto"/>
                <w:sz w:val="16"/>
                <w:lang w:val="en-US"/>
              </w:rPr>
              <w:t xml:space="preserve">a Trustee-Documented Trust: a trust where the trustee of the trust is a Reporting Financial Institution and reports all information required to be reported with respect to all Reportable Accounts of the </w:t>
            </w:r>
            <w:proofErr w:type="gramStart"/>
            <w:r w:rsidRPr="00E83FF4">
              <w:rPr>
                <w:color w:val="auto"/>
                <w:sz w:val="16"/>
                <w:lang w:val="en-US"/>
              </w:rPr>
              <w:t>trust;</w:t>
            </w:r>
            <w:proofErr w:type="gramEnd"/>
            <w:r w:rsidRPr="00E83FF4">
              <w:rPr>
                <w:color w:val="auto"/>
                <w:sz w:val="16"/>
                <w:lang w:val="en-US"/>
              </w:rPr>
              <w:t xml:space="preserve">  </w:t>
            </w:r>
          </w:p>
          <w:p w14:paraId="75A8E8C5" w14:textId="77777777" w:rsidR="00CE6C00" w:rsidRPr="00E83FF4" w:rsidRDefault="00E1666C">
            <w:pPr>
              <w:numPr>
                <w:ilvl w:val="0"/>
                <w:numId w:val="7"/>
              </w:numPr>
              <w:spacing w:after="0" w:line="259" w:lineRule="auto"/>
              <w:ind w:left="171" w:hanging="142"/>
              <w:jc w:val="left"/>
              <w:rPr>
                <w:color w:val="auto"/>
                <w:lang w:val="en-US"/>
              </w:rPr>
            </w:pPr>
            <w:r w:rsidRPr="00E83FF4">
              <w:rPr>
                <w:color w:val="auto"/>
                <w:sz w:val="16"/>
                <w:lang w:val="en-US"/>
              </w:rPr>
              <w:t xml:space="preserve">any other defined in a countries domestic law as a Non-Reporting Financial Institution.  </w:t>
            </w:r>
          </w:p>
        </w:tc>
      </w:tr>
      <w:tr w:rsidR="00E83FF4" w:rsidRPr="004C2F55" w14:paraId="3B32E040"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775D6395"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“Participating Jurisdiction” </w:t>
            </w:r>
            <w:r w:rsidRPr="00E83FF4">
              <w:rPr>
                <w:color w:val="auto"/>
                <w:sz w:val="16"/>
                <w:lang w:val="en-US"/>
              </w:rPr>
              <w:t xml:space="preserve"> </w:t>
            </w:r>
          </w:p>
          <w:p w14:paraId="54C2408A" w14:textId="77777777" w:rsidR="00CE6C00" w:rsidRPr="00E83FF4" w:rsidRDefault="00E1666C">
            <w:pPr>
              <w:spacing w:after="0" w:line="259" w:lineRule="auto"/>
              <w:ind w:left="0" w:firstLine="0"/>
              <w:rPr>
                <w:color w:val="auto"/>
                <w:lang w:val="en-US"/>
              </w:rPr>
            </w:pPr>
            <w:r w:rsidRPr="00E83FF4">
              <w:rPr>
                <w:color w:val="auto"/>
                <w:sz w:val="16"/>
                <w:lang w:val="en-US"/>
              </w:rPr>
              <w:t>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w:t>
            </w:r>
            <w:r w:rsidRPr="00E83FF4">
              <w:rPr>
                <w:b/>
                <w:color w:val="auto"/>
                <w:sz w:val="16"/>
                <w:lang w:val="en-US"/>
              </w:rPr>
              <w:t xml:space="preserve"> </w:t>
            </w:r>
          </w:p>
        </w:tc>
      </w:tr>
      <w:tr w:rsidR="00E83FF4" w:rsidRPr="004C2F55" w14:paraId="55362D29" w14:textId="77777777">
        <w:trPr>
          <w:trHeight w:val="771"/>
        </w:trPr>
        <w:tc>
          <w:tcPr>
            <w:tcW w:w="10776" w:type="dxa"/>
            <w:tcBorders>
              <w:top w:val="single" w:sz="4" w:space="0" w:color="000000"/>
              <w:left w:val="single" w:sz="4" w:space="0" w:color="000000"/>
              <w:bottom w:val="single" w:sz="4" w:space="0" w:color="000000"/>
              <w:right w:val="single" w:sz="4" w:space="0" w:color="000000"/>
            </w:tcBorders>
          </w:tcPr>
          <w:p w14:paraId="29D1C33B"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“Participating Jurisdiction Financial Institution” </w:t>
            </w:r>
            <w:r w:rsidRPr="00E83FF4">
              <w:rPr>
                <w:color w:val="auto"/>
                <w:sz w:val="16"/>
                <w:lang w:val="en-US"/>
              </w:rPr>
              <w:t xml:space="preserve"> </w:t>
            </w:r>
          </w:p>
          <w:p w14:paraId="6F3B68F3" w14:textId="77777777" w:rsidR="00CE6C00" w:rsidRPr="00E83FF4" w:rsidRDefault="00E1666C">
            <w:pPr>
              <w:spacing w:after="0" w:line="259" w:lineRule="auto"/>
              <w:ind w:left="0" w:right="38" w:firstLine="0"/>
              <w:rPr>
                <w:color w:val="auto"/>
                <w:lang w:val="en-US"/>
              </w:rPr>
            </w:pPr>
            <w:r w:rsidRPr="00E83FF4">
              <w:rPr>
                <w:color w:val="auto"/>
                <w:sz w:val="16"/>
                <w:lang w:val="en-US"/>
              </w:rPr>
              <w:t>The term “Participating Jurisdiction Financial Institution means (</w:t>
            </w:r>
            <w:proofErr w:type="spellStart"/>
            <w:r w:rsidRPr="00E83FF4">
              <w:rPr>
                <w:color w:val="auto"/>
                <w:sz w:val="16"/>
                <w:lang w:val="en-US"/>
              </w:rPr>
              <w:t>i</w:t>
            </w:r>
            <w:proofErr w:type="spellEnd"/>
            <w:r w:rsidRPr="00E83FF4">
              <w:rPr>
                <w:color w:val="auto"/>
                <w:sz w:val="16"/>
                <w:lang w:val="en-US"/>
              </w:rPr>
              <w:t xml:space="preserve">) any Financial Institution that is tax resident in a Participating </w:t>
            </w:r>
            <w:proofErr w:type="gramStart"/>
            <w:r w:rsidRPr="00E83FF4">
              <w:rPr>
                <w:color w:val="auto"/>
                <w:sz w:val="16"/>
                <w:lang w:val="en-US"/>
              </w:rPr>
              <w:t>Jurisdiction, but</w:t>
            </w:r>
            <w:proofErr w:type="gramEnd"/>
            <w:r w:rsidRPr="00E83FF4">
              <w:rPr>
                <w:color w:val="auto"/>
                <w:sz w:val="16"/>
                <w:lang w:val="en-US"/>
              </w:rPr>
              <w:t xml:space="preserve"> excludes any branch of that Financial Institution that is located outside of that jurisdiction, and (ii) any branch of a Financial Institution that is not tax resident in a Participating Jurisdiction, if that branch is located in such Participating Jurisdiction. </w:t>
            </w:r>
          </w:p>
        </w:tc>
      </w:tr>
    </w:tbl>
    <w:p w14:paraId="1A6F538A" w14:textId="77777777" w:rsidR="00CE6C00" w:rsidRPr="00E83FF4" w:rsidRDefault="00E1666C">
      <w:pPr>
        <w:spacing w:after="0" w:line="259" w:lineRule="auto"/>
        <w:ind w:left="0" w:firstLine="0"/>
        <w:rPr>
          <w:color w:val="auto"/>
          <w:lang w:val="en-US"/>
        </w:rPr>
      </w:pPr>
      <w:r w:rsidRPr="00E83FF4">
        <w:rPr>
          <w:b/>
          <w:color w:val="auto"/>
          <w:sz w:val="16"/>
          <w:lang w:val="en-US"/>
        </w:rPr>
        <w:t xml:space="preserve"> </w:t>
      </w:r>
    </w:p>
    <w:tbl>
      <w:tblPr>
        <w:tblStyle w:val="TableGrid"/>
        <w:tblW w:w="10776" w:type="dxa"/>
        <w:tblInd w:w="-106" w:type="dxa"/>
        <w:tblCellMar>
          <w:top w:w="2" w:type="dxa"/>
          <w:left w:w="106" w:type="dxa"/>
          <w:right w:w="71" w:type="dxa"/>
        </w:tblCellMar>
        <w:tblLook w:val="04A0" w:firstRow="1" w:lastRow="0" w:firstColumn="1" w:lastColumn="0" w:noHBand="0" w:noVBand="1"/>
      </w:tblPr>
      <w:tblGrid>
        <w:gridCol w:w="10776"/>
      </w:tblGrid>
      <w:tr w:rsidR="00E83FF4" w:rsidRPr="004C2F55" w14:paraId="3E2746EB" w14:textId="77777777">
        <w:trPr>
          <w:trHeight w:val="612"/>
        </w:trPr>
        <w:tc>
          <w:tcPr>
            <w:tcW w:w="10776" w:type="dxa"/>
            <w:tcBorders>
              <w:top w:val="single" w:sz="4" w:space="0" w:color="000000"/>
              <w:left w:val="single" w:sz="4" w:space="0" w:color="000000"/>
              <w:bottom w:val="single" w:sz="4" w:space="0" w:color="000000"/>
              <w:right w:val="single" w:sz="4" w:space="0" w:color="000000"/>
            </w:tcBorders>
          </w:tcPr>
          <w:p w14:paraId="3BE4A036"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“Passive NFE” </w:t>
            </w:r>
            <w:r w:rsidRPr="00E83FF4">
              <w:rPr>
                <w:color w:val="auto"/>
                <w:sz w:val="16"/>
                <w:lang w:val="en-US"/>
              </w:rPr>
              <w:t xml:space="preserve"> </w:t>
            </w:r>
          </w:p>
          <w:p w14:paraId="4CE3119B" w14:textId="77777777" w:rsidR="00CE6C00" w:rsidRPr="00E83FF4" w:rsidRDefault="00E1666C">
            <w:pPr>
              <w:spacing w:after="0" w:line="259" w:lineRule="auto"/>
              <w:ind w:left="0" w:firstLine="0"/>
              <w:jc w:val="left"/>
              <w:rPr>
                <w:color w:val="auto"/>
                <w:lang w:val="en-US"/>
              </w:rPr>
            </w:pPr>
            <w:r w:rsidRPr="00E83FF4">
              <w:rPr>
                <w:color w:val="auto"/>
                <w:sz w:val="16"/>
                <w:lang w:val="en-US"/>
              </w:rPr>
              <w:t>Under the CRS a “Passive NFE” means any NFE that is not an Active NFE. An Investment Entity located in a Non-Participating Jurisdiction and managed by another Financial Institution is also treated as a Passive NFE for purposes of the CRS.</w:t>
            </w:r>
            <w:r w:rsidRPr="00E83FF4">
              <w:rPr>
                <w:b/>
                <w:color w:val="auto"/>
                <w:sz w:val="16"/>
                <w:lang w:val="en-US"/>
              </w:rPr>
              <w:t xml:space="preserve"> </w:t>
            </w:r>
          </w:p>
        </w:tc>
      </w:tr>
      <w:tr w:rsidR="00E83FF4" w:rsidRPr="004C2F55" w14:paraId="301D50F5"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03D87686"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“Related Entity” </w:t>
            </w:r>
            <w:r w:rsidRPr="00E83FF4">
              <w:rPr>
                <w:color w:val="auto"/>
                <w:sz w:val="16"/>
                <w:lang w:val="en-US"/>
              </w:rPr>
              <w:t xml:space="preserve"> </w:t>
            </w:r>
          </w:p>
          <w:p w14:paraId="22479B4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An Entity is a “Related Entity” of another Entity if either Entity controls the other Entity, or the two Entities are under common control. For this </w:t>
            </w:r>
            <w:proofErr w:type="gramStart"/>
            <w:r w:rsidRPr="00E83FF4">
              <w:rPr>
                <w:color w:val="auto"/>
                <w:sz w:val="16"/>
                <w:lang w:val="en-US"/>
              </w:rPr>
              <w:t>purpose</w:t>
            </w:r>
            <w:proofErr w:type="gramEnd"/>
            <w:r w:rsidRPr="00E83FF4">
              <w:rPr>
                <w:color w:val="auto"/>
                <w:sz w:val="16"/>
                <w:lang w:val="en-US"/>
              </w:rPr>
              <w:t xml:space="preserve"> control includes direct or indirect ownership of more than 50% of the vote and value in an Entity.</w:t>
            </w:r>
            <w:r w:rsidRPr="00E83FF4">
              <w:rPr>
                <w:b/>
                <w:color w:val="auto"/>
                <w:sz w:val="16"/>
                <w:lang w:val="en-US"/>
              </w:rPr>
              <w:t xml:space="preserve"> </w:t>
            </w:r>
          </w:p>
        </w:tc>
      </w:tr>
      <w:tr w:rsidR="00E83FF4" w:rsidRPr="004C2F55" w14:paraId="489310ED"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6FB79022"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Account” </w:t>
            </w:r>
            <w:r w:rsidRPr="00E83FF4">
              <w:rPr>
                <w:color w:val="auto"/>
                <w:sz w:val="16"/>
                <w:lang w:val="en-US"/>
              </w:rPr>
              <w:t xml:space="preserve"> </w:t>
            </w:r>
          </w:p>
          <w:p w14:paraId="70214CFA" w14:textId="77777777" w:rsidR="00CE6C00" w:rsidRPr="00E83FF4" w:rsidRDefault="00E1666C">
            <w:pPr>
              <w:spacing w:after="0" w:line="259" w:lineRule="auto"/>
              <w:ind w:left="0" w:firstLine="0"/>
              <w:rPr>
                <w:color w:val="auto"/>
                <w:lang w:val="en-US"/>
              </w:rPr>
            </w:pPr>
            <w:r w:rsidRPr="00E83FF4">
              <w:rPr>
                <w:color w:val="auto"/>
                <w:sz w:val="16"/>
                <w:lang w:val="en-US"/>
              </w:rPr>
              <w:t>The term “Reportable Account” means an account held by one or more Reportable Persons or by a Passive NFE with one or more Controlling Persons that is a Reportable Person.</w:t>
            </w:r>
            <w:r w:rsidRPr="00E83FF4">
              <w:rPr>
                <w:b/>
                <w:color w:val="auto"/>
                <w:sz w:val="16"/>
                <w:lang w:val="en-US"/>
              </w:rPr>
              <w:t xml:space="preserve"> </w:t>
            </w:r>
          </w:p>
        </w:tc>
      </w:tr>
      <w:tr w:rsidR="00E83FF4" w:rsidRPr="004C2F55" w14:paraId="2FC8EEEF"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4CFD228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Jurisdiction” </w:t>
            </w:r>
            <w:r w:rsidRPr="00E83FF4">
              <w:rPr>
                <w:color w:val="auto"/>
                <w:sz w:val="16"/>
                <w:lang w:val="en-US"/>
              </w:rPr>
              <w:t xml:space="preserve"> </w:t>
            </w:r>
          </w:p>
          <w:p w14:paraId="26233585" w14:textId="77777777" w:rsidR="00CE6C00" w:rsidRPr="00E83FF4" w:rsidRDefault="00E1666C">
            <w:pPr>
              <w:spacing w:after="0" w:line="259" w:lineRule="auto"/>
              <w:ind w:left="0" w:firstLine="0"/>
              <w:rPr>
                <w:color w:val="auto"/>
                <w:lang w:val="en-US"/>
              </w:rPr>
            </w:pPr>
            <w:r w:rsidRPr="00E83FF4">
              <w:rPr>
                <w:color w:val="auto"/>
                <w:sz w:val="16"/>
                <w:lang w:val="en-US"/>
              </w:rPr>
              <w:t>A Reportable Jurisdiction is a jurisdiction with which an obligation to provide financial account information is in place and that is identified in a published list</w:t>
            </w:r>
            <w:r w:rsidRPr="00E83FF4">
              <w:rPr>
                <w:b/>
                <w:color w:val="auto"/>
                <w:sz w:val="16"/>
                <w:lang w:val="en-US"/>
              </w:rPr>
              <w:t xml:space="preserve">. </w:t>
            </w:r>
          </w:p>
        </w:tc>
      </w:tr>
      <w:tr w:rsidR="00E83FF4" w:rsidRPr="004C2F55" w14:paraId="6F3D6D34" w14:textId="77777777">
        <w:trPr>
          <w:trHeight w:val="1292"/>
        </w:trPr>
        <w:tc>
          <w:tcPr>
            <w:tcW w:w="10776" w:type="dxa"/>
            <w:tcBorders>
              <w:top w:val="single" w:sz="4" w:space="0" w:color="000000"/>
              <w:left w:val="single" w:sz="4" w:space="0" w:color="000000"/>
              <w:bottom w:val="single" w:sz="4" w:space="0" w:color="000000"/>
              <w:right w:val="single" w:sz="4" w:space="0" w:color="000000"/>
            </w:tcBorders>
          </w:tcPr>
          <w:p w14:paraId="4A83027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Jurisdiction Person” </w:t>
            </w:r>
            <w:r w:rsidRPr="00E83FF4">
              <w:rPr>
                <w:color w:val="auto"/>
                <w:sz w:val="16"/>
                <w:lang w:val="en-US"/>
              </w:rPr>
              <w:t xml:space="preserve"> </w:t>
            </w:r>
          </w:p>
          <w:p w14:paraId="1F027F8D" w14:textId="77777777" w:rsidR="00CE6C00" w:rsidRPr="00E83FF4" w:rsidRDefault="00E1666C">
            <w:pPr>
              <w:spacing w:after="23" w:line="216" w:lineRule="auto"/>
              <w:ind w:left="0" w:right="35" w:firstLine="0"/>
              <w:rPr>
                <w:color w:val="auto"/>
                <w:lang w:val="en-US"/>
              </w:rPr>
            </w:pPr>
            <w:r w:rsidRPr="00E83FF4">
              <w:rPr>
                <w:color w:val="auto"/>
                <w:sz w:val="16"/>
                <w:lang w:val="en-US"/>
              </w:rPr>
              <w:t xml:space="preserve">A Reportable Jurisdiction Person is an Entity that is tax resident in a Reportable Jurisdiction(s)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 if an Entity certifies that it has no residence for tax purposes it should complete the form stating the address of its principal office.  </w:t>
            </w:r>
          </w:p>
          <w:p w14:paraId="3DE4026A" w14:textId="77777777" w:rsidR="00CE6C00" w:rsidRPr="00E83FF4" w:rsidRDefault="00E1666C">
            <w:pPr>
              <w:spacing w:after="0" w:line="259" w:lineRule="auto"/>
              <w:ind w:left="0" w:firstLine="0"/>
              <w:jc w:val="left"/>
              <w:rPr>
                <w:color w:val="auto"/>
                <w:lang w:val="en-US"/>
              </w:rPr>
            </w:pPr>
            <w:r w:rsidRPr="00E83FF4">
              <w:rPr>
                <w:color w:val="auto"/>
                <w:sz w:val="16"/>
                <w:lang w:val="en-US"/>
              </w:rPr>
              <w:t>Dual resident Entities may rely on the tiebreaker rules contained in tax conventions (if applicable) to determine their residence for tax purposes.</w:t>
            </w:r>
            <w:r w:rsidRPr="00E83FF4">
              <w:rPr>
                <w:b/>
                <w:color w:val="auto"/>
                <w:sz w:val="16"/>
                <w:lang w:val="en-US"/>
              </w:rPr>
              <w:t xml:space="preserve"> </w:t>
            </w:r>
          </w:p>
        </w:tc>
      </w:tr>
      <w:tr w:rsidR="00E83FF4" w:rsidRPr="00E83FF4" w14:paraId="10398423" w14:textId="77777777">
        <w:trPr>
          <w:trHeight w:val="1951"/>
        </w:trPr>
        <w:tc>
          <w:tcPr>
            <w:tcW w:w="10776" w:type="dxa"/>
            <w:tcBorders>
              <w:top w:val="single" w:sz="4" w:space="0" w:color="000000"/>
              <w:left w:val="single" w:sz="4" w:space="0" w:color="000000"/>
              <w:bottom w:val="single" w:sz="4" w:space="0" w:color="000000"/>
              <w:right w:val="single" w:sz="4" w:space="0" w:color="000000"/>
            </w:tcBorders>
          </w:tcPr>
          <w:p w14:paraId="229355C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Person” </w:t>
            </w:r>
            <w:r w:rsidRPr="00E83FF4">
              <w:rPr>
                <w:color w:val="auto"/>
                <w:sz w:val="16"/>
                <w:lang w:val="en-US"/>
              </w:rPr>
              <w:t xml:space="preserve"> </w:t>
            </w:r>
          </w:p>
          <w:p w14:paraId="094EB718" w14:textId="77777777" w:rsidR="00CE6C00" w:rsidRPr="00E83FF4" w:rsidRDefault="00E1666C">
            <w:pPr>
              <w:spacing w:after="36" w:line="259" w:lineRule="auto"/>
              <w:ind w:left="0" w:firstLine="0"/>
              <w:jc w:val="left"/>
              <w:rPr>
                <w:color w:val="auto"/>
                <w:lang w:val="en-US"/>
              </w:rPr>
            </w:pPr>
            <w:r w:rsidRPr="00E83FF4">
              <w:rPr>
                <w:color w:val="auto"/>
                <w:sz w:val="16"/>
                <w:lang w:val="en-US"/>
              </w:rPr>
              <w:t xml:space="preserve">A “Reportable Person” is defined as a “Reportable Jurisdiction Person”, other than:  </w:t>
            </w:r>
          </w:p>
          <w:p w14:paraId="2BD2DA9A" w14:textId="77777777" w:rsidR="00CE6C00" w:rsidRPr="00E83FF4" w:rsidRDefault="00E1666C">
            <w:pPr>
              <w:numPr>
                <w:ilvl w:val="0"/>
                <w:numId w:val="8"/>
              </w:numPr>
              <w:spacing w:after="36" w:line="259" w:lineRule="auto"/>
              <w:ind w:hanging="283"/>
              <w:jc w:val="left"/>
              <w:rPr>
                <w:color w:val="auto"/>
                <w:lang w:val="en-US"/>
              </w:rPr>
            </w:pPr>
            <w:r w:rsidRPr="00E83FF4">
              <w:rPr>
                <w:color w:val="auto"/>
                <w:sz w:val="16"/>
                <w:lang w:val="en-US"/>
              </w:rPr>
              <w:t xml:space="preserve">a corporation the stock of which is regularly traded on one or more established securities </w:t>
            </w:r>
            <w:proofErr w:type="gramStart"/>
            <w:r w:rsidRPr="00E83FF4">
              <w:rPr>
                <w:color w:val="auto"/>
                <w:sz w:val="16"/>
                <w:lang w:val="en-US"/>
              </w:rPr>
              <w:t>markets;</w:t>
            </w:r>
            <w:proofErr w:type="gramEnd"/>
            <w:r w:rsidRPr="00E83FF4">
              <w:rPr>
                <w:color w:val="auto"/>
                <w:sz w:val="16"/>
                <w:lang w:val="en-US"/>
              </w:rPr>
              <w:t xml:space="preserve">  </w:t>
            </w:r>
          </w:p>
          <w:p w14:paraId="53191957" w14:textId="77777777" w:rsidR="00CE6C00" w:rsidRPr="00E83FF4" w:rsidRDefault="00E1666C">
            <w:pPr>
              <w:numPr>
                <w:ilvl w:val="0"/>
                <w:numId w:val="8"/>
              </w:numPr>
              <w:spacing w:after="38" w:line="259" w:lineRule="auto"/>
              <w:ind w:hanging="283"/>
              <w:jc w:val="left"/>
              <w:rPr>
                <w:color w:val="auto"/>
                <w:lang w:val="en-US"/>
              </w:rPr>
            </w:pPr>
            <w:r w:rsidRPr="00E83FF4">
              <w:rPr>
                <w:color w:val="auto"/>
                <w:sz w:val="16"/>
                <w:lang w:val="en-US"/>
              </w:rPr>
              <w:t>any corporation that is a Related Entity of a corporation described in clause (</w:t>
            </w:r>
            <w:proofErr w:type="spellStart"/>
            <w:r w:rsidRPr="00E83FF4">
              <w:rPr>
                <w:color w:val="auto"/>
                <w:sz w:val="16"/>
                <w:lang w:val="en-US"/>
              </w:rPr>
              <w:t>i</w:t>
            </w:r>
            <w:proofErr w:type="spellEnd"/>
            <w:proofErr w:type="gramStart"/>
            <w:r w:rsidRPr="00E83FF4">
              <w:rPr>
                <w:color w:val="auto"/>
                <w:sz w:val="16"/>
                <w:lang w:val="en-US"/>
              </w:rPr>
              <w:t>);</w:t>
            </w:r>
            <w:proofErr w:type="gramEnd"/>
            <w:r w:rsidRPr="00E83FF4">
              <w:rPr>
                <w:color w:val="auto"/>
                <w:sz w:val="16"/>
                <w:lang w:val="en-US"/>
              </w:rPr>
              <w:t xml:space="preserve">  </w:t>
            </w:r>
          </w:p>
          <w:p w14:paraId="04EDFED1" w14:textId="77777777" w:rsidR="00CE6C00" w:rsidRPr="00E83FF4" w:rsidRDefault="00E1666C">
            <w:pPr>
              <w:numPr>
                <w:ilvl w:val="0"/>
                <w:numId w:val="8"/>
              </w:numPr>
              <w:spacing w:after="36" w:line="259" w:lineRule="auto"/>
              <w:ind w:hanging="283"/>
              <w:jc w:val="left"/>
              <w:rPr>
                <w:color w:val="auto"/>
              </w:rPr>
            </w:pPr>
            <w:r w:rsidRPr="00E83FF4">
              <w:rPr>
                <w:color w:val="auto"/>
                <w:sz w:val="16"/>
              </w:rPr>
              <w:t xml:space="preserve">a Governmental </w:t>
            </w:r>
            <w:proofErr w:type="spellStart"/>
            <w:r w:rsidRPr="00E83FF4">
              <w:rPr>
                <w:color w:val="auto"/>
                <w:sz w:val="16"/>
              </w:rPr>
              <w:t>Entity</w:t>
            </w:r>
            <w:proofErr w:type="spellEnd"/>
            <w:r w:rsidRPr="00E83FF4">
              <w:rPr>
                <w:color w:val="auto"/>
                <w:sz w:val="16"/>
              </w:rPr>
              <w:t xml:space="preserve">;  </w:t>
            </w:r>
          </w:p>
          <w:p w14:paraId="39555418" w14:textId="77777777" w:rsidR="00CE6C00" w:rsidRPr="00E83FF4" w:rsidRDefault="00E1666C">
            <w:pPr>
              <w:numPr>
                <w:ilvl w:val="0"/>
                <w:numId w:val="8"/>
              </w:numPr>
              <w:spacing w:after="36" w:line="259" w:lineRule="auto"/>
              <w:ind w:hanging="283"/>
              <w:jc w:val="left"/>
              <w:rPr>
                <w:color w:val="auto"/>
              </w:rPr>
            </w:pPr>
            <w:proofErr w:type="spellStart"/>
            <w:r w:rsidRPr="00E83FF4">
              <w:rPr>
                <w:color w:val="auto"/>
                <w:sz w:val="16"/>
              </w:rPr>
              <w:t>an</w:t>
            </w:r>
            <w:proofErr w:type="spellEnd"/>
            <w:r w:rsidRPr="00E83FF4">
              <w:rPr>
                <w:color w:val="auto"/>
                <w:sz w:val="16"/>
              </w:rPr>
              <w:t xml:space="preserve"> International Organisation;  </w:t>
            </w:r>
          </w:p>
          <w:p w14:paraId="1987F117" w14:textId="77777777" w:rsidR="00CE6C00" w:rsidRPr="00E83FF4" w:rsidRDefault="00E1666C">
            <w:pPr>
              <w:numPr>
                <w:ilvl w:val="0"/>
                <w:numId w:val="8"/>
              </w:numPr>
              <w:spacing w:after="39" w:line="259" w:lineRule="auto"/>
              <w:ind w:hanging="283"/>
              <w:jc w:val="left"/>
              <w:rPr>
                <w:color w:val="auto"/>
              </w:rPr>
            </w:pPr>
            <w:r w:rsidRPr="00E83FF4">
              <w:rPr>
                <w:color w:val="auto"/>
                <w:sz w:val="16"/>
              </w:rPr>
              <w:t xml:space="preserve">a </w:t>
            </w:r>
            <w:proofErr w:type="spellStart"/>
            <w:r w:rsidRPr="00E83FF4">
              <w:rPr>
                <w:color w:val="auto"/>
                <w:sz w:val="16"/>
              </w:rPr>
              <w:t>Central</w:t>
            </w:r>
            <w:proofErr w:type="spellEnd"/>
            <w:r w:rsidRPr="00E83FF4">
              <w:rPr>
                <w:color w:val="auto"/>
                <w:sz w:val="16"/>
              </w:rPr>
              <w:t xml:space="preserve"> Bank; </w:t>
            </w:r>
            <w:proofErr w:type="spellStart"/>
            <w:r w:rsidRPr="00E83FF4">
              <w:rPr>
                <w:i/>
                <w:color w:val="auto"/>
                <w:sz w:val="16"/>
              </w:rPr>
              <w:t>or</w:t>
            </w:r>
            <w:proofErr w:type="spellEnd"/>
            <w:r w:rsidRPr="00E83FF4">
              <w:rPr>
                <w:i/>
                <w:color w:val="auto"/>
                <w:sz w:val="16"/>
              </w:rPr>
              <w:t xml:space="preserve"> </w:t>
            </w:r>
            <w:r w:rsidRPr="00E83FF4">
              <w:rPr>
                <w:color w:val="auto"/>
                <w:sz w:val="16"/>
              </w:rPr>
              <w:t xml:space="preserve"> </w:t>
            </w:r>
          </w:p>
          <w:p w14:paraId="0F38C711" w14:textId="77777777" w:rsidR="00CE6C00" w:rsidRPr="00E83FF4" w:rsidRDefault="00E1666C">
            <w:pPr>
              <w:numPr>
                <w:ilvl w:val="0"/>
                <w:numId w:val="8"/>
              </w:numPr>
              <w:spacing w:after="0" w:line="259" w:lineRule="auto"/>
              <w:ind w:hanging="283"/>
              <w:jc w:val="left"/>
              <w:rPr>
                <w:color w:val="auto"/>
              </w:rPr>
            </w:pPr>
            <w:r w:rsidRPr="00E83FF4">
              <w:rPr>
                <w:color w:val="auto"/>
                <w:sz w:val="16"/>
                <w:lang w:val="en-US"/>
              </w:rPr>
              <w:t xml:space="preserve">a Financial Institution (except for an Investment Entity described in Sub Paragraph </w:t>
            </w:r>
            <w:proofErr w:type="gramStart"/>
            <w:r w:rsidRPr="00E83FF4">
              <w:rPr>
                <w:color w:val="auto"/>
                <w:sz w:val="16"/>
                <w:lang w:val="en-US"/>
              </w:rPr>
              <w:t>A(</w:t>
            </w:r>
            <w:proofErr w:type="gramEnd"/>
            <w:r w:rsidRPr="00E83FF4">
              <w:rPr>
                <w:color w:val="auto"/>
                <w:sz w:val="16"/>
                <w:lang w:val="en-US"/>
              </w:rPr>
              <w:t xml:space="preserve">6) b) of the CRS that are not Participating Jurisdiction Financial Institutions. </w:t>
            </w:r>
            <w:proofErr w:type="spellStart"/>
            <w:r w:rsidRPr="00E83FF4">
              <w:rPr>
                <w:color w:val="auto"/>
                <w:sz w:val="16"/>
              </w:rPr>
              <w:t>Instead</w:t>
            </w:r>
            <w:proofErr w:type="spellEnd"/>
            <w:r w:rsidRPr="00E83FF4">
              <w:rPr>
                <w:color w:val="auto"/>
                <w:sz w:val="16"/>
              </w:rPr>
              <w:t xml:space="preserve">, </w:t>
            </w:r>
            <w:proofErr w:type="spellStart"/>
            <w:r w:rsidRPr="00E83FF4">
              <w:rPr>
                <w:color w:val="auto"/>
                <w:sz w:val="16"/>
              </w:rPr>
              <w:t>such</w:t>
            </w:r>
            <w:proofErr w:type="spellEnd"/>
            <w:r w:rsidRPr="00E83FF4">
              <w:rPr>
                <w:color w:val="auto"/>
                <w:sz w:val="16"/>
              </w:rPr>
              <w:t xml:space="preserve"> Investment </w:t>
            </w:r>
            <w:proofErr w:type="spellStart"/>
            <w:r w:rsidRPr="00E83FF4">
              <w:rPr>
                <w:color w:val="auto"/>
                <w:sz w:val="16"/>
              </w:rPr>
              <w:t>Entities</w:t>
            </w:r>
            <w:proofErr w:type="spellEnd"/>
            <w:r w:rsidRPr="00E83FF4">
              <w:rPr>
                <w:color w:val="auto"/>
                <w:sz w:val="16"/>
              </w:rPr>
              <w:t xml:space="preserve"> </w:t>
            </w:r>
            <w:proofErr w:type="spellStart"/>
            <w:r w:rsidRPr="00E83FF4">
              <w:rPr>
                <w:color w:val="auto"/>
                <w:sz w:val="16"/>
              </w:rPr>
              <w:t>are</w:t>
            </w:r>
            <w:proofErr w:type="spellEnd"/>
            <w:r w:rsidRPr="00E83FF4">
              <w:rPr>
                <w:color w:val="auto"/>
                <w:sz w:val="16"/>
              </w:rPr>
              <w:t xml:space="preserve"> </w:t>
            </w:r>
            <w:proofErr w:type="spellStart"/>
            <w:r w:rsidRPr="00E83FF4">
              <w:rPr>
                <w:color w:val="auto"/>
                <w:sz w:val="16"/>
              </w:rPr>
              <w:t>treated</w:t>
            </w:r>
            <w:proofErr w:type="spellEnd"/>
            <w:r w:rsidRPr="00E83FF4">
              <w:rPr>
                <w:color w:val="auto"/>
                <w:sz w:val="16"/>
              </w:rPr>
              <w:t xml:space="preserve"> </w:t>
            </w:r>
            <w:proofErr w:type="spellStart"/>
            <w:r w:rsidRPr="00E83FF4">
              <w:rPr>
                <w:color w:val="auto"/>
                <w:sz w:val="16"/>
              </w:rPr>
              <w:t>as</w:t>
            </w:r>
            <w:proofErr w:type="spellEnd"/>
            <w:r w:rsidRPr="00E83FF4">
              <w:rPr>
                <w:color w:val="auto"/>
                <w:sz w:val="16"/>
              </w:rPr>
              <w:t xml:space="preserve"> </w:t>
            </w:r>
            <w:proofErr w:type="spellStart"/>
            <w:r w:rsidRPr="00E83FF4">
              <w:rPr>
                <w:color w:val="auto"/>
                <w:sz w:val="16"/>
              </w:rPr>
              <w:t>Passive</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r w:rsidRPr="00E83FF4">
              <w:rPr>
                <w:b/>
                <w:color w:val="auto"/>
                <w:sz w:val="16"/>
              </w:rPr>
              <w:t xml:space="preserve"> </w:t>
            </w:r>
          </w:p>
        </w:tc>
      </w:tr>
      <w:tr w:rsidR="00E83FF4" w:rsidRPr="004C2F55" w14:paraId="18552739" w14:textId="77777777">
        <w:trPr>
          <w:trHeight w:val="1570"/>
        </w:trPr>
        <w:tc>
          <w:tcPr>
            <w:tcW w:w="10776" w:type="dxa"/>
            <w:tcBorders>
              <w:top w:val="single" w:sz="4" w:space="0" w:color="000000"/>
              <w:left w:val="single" w:sz="4" w:space="0" w:color="000000"/>
              <w:bottom w:val="single" w:sz="4" w:space="0" w:color="000000"/>
              <w:right w:val="single" w:sz="4" w:space="0" w:color="000000"/>
            </w:tcBorders>
          </w:tcPr>
          <w:p w14:paraId="098EE598" w14:textId="77777777" w:rsidR="00CE6C00" w:rsidRPr="00E83FF4" w:rsidRDefault="00E1666C">
            <w:pPr>
              <w:spacing w:after="0" w:line="259" w:lineRule="auto"/>
              <w:ind w:left="0" w:firstLine="0"/>
              <w:jc w:val="left"/>
              <w:rPr>
                <w:color w:val="auto"/>
              </w:rPr>
            </w:pPr>
            <w:r w:rsidRPr="00E83FF4">
              <w:rPr>
                <w:b/>
                <w:color w:val="auto"/>
                <w:sz w:val="16"/>
              </w:rPr>
              <w:t>“</w:t>
            </w:r>
            <w:proofErr w:type="spellStart"/>
            <w:r w:rsidRPr="00E83FF4">
              <w:rPr>
                <w:b/>
                <w:color w:val="auto"/>
                <w:sz w:val="16"/>
              </w:rPr>
              <w:t>Resident</w:t>
            </w:r>
            <w:proofErr w:type="spellEnd"/>
            <w:r w:rsidRPr="00E83FF4">
              <w:rPr>
                <w:b/>
                <w:color w:val="auto"/>
                <w:sz w:val="16"/>
              </w:rPr>
              <w:t xml:space="preserve"> for </w:t>
            </w:r>
            <w:proofErr w:type="spellStart"/>
            <w:r w:rsidRPr="00E83FF4">
              <w:rPr>
                <w:b/>
                <w:color w:val="auto"/>
                <w:sz w:val="16"/>
              </w:rPr>
              <w:t>tax</w:t>
            </w:r>
            <w:proofErr w:type="spellEnd"/>
            <w:r w:rsidRPr="00E83FF4">
              <w:rPr>
                <w:b/>
                <w:color w:val="auto"/>
                <w:sz w:val="16"/>
              </w:rPr>
              <w:t xml:space="preserve"> </w:t>
            </w:r>
            <w:proofErr w:type="spellStart"/>
            <w:r w:rsidRPr="00E83FF4">
              <w:rPr>
                <w:b/>
                <w:color w:val="auto"/>
                <w:sz w:val="16"/>
              </w:rPr>
              <w:t>purposes</w:t>
            </w:r>
            <w:proofErr w:type="spellEnd"/>
            <w:r w:rsidRPr="00E83FF4">
              <w:rPr>
                <w:b/>
                <w:color w:val="auto"/>
                <w:sz w:val="16"/>
              </w:rPr>
              <w:t xml:space="preserve">” </w:t>
            </w:r>
            <w:r w:rsidRPr="00E83FF4">
              <w:rPr>
                <w:color w:val="auto"/>
                <w:sz w:val="16"/>
              </w:rPr>
              <w:t xml:space="preserve"> </w:t>
            </w:r>
          </w:p>
          <w:p w14:paraId="4A0AB882" w14:textId="77777777" w:rsidR="00CE6C00" w:rsidRPr="00E83FF4" w:rsidRDefault="00E1666C">
            <w:pPr>
              <w:spacing w:after="0" w:line="259" w:lineRule="auto"/>
              <w:ind w:left="0" w:right="36" w:firstLine="0"/>
              <w:rPr>
                <w:color w:val="auto"/>
                <w:lang w:val="en-US"/>
              </w:rPr>
            </w:pPr>
            <w:r w:rsidRPr="00E83FF4">
              <w:rPr>
                <w:color w:val="auto"/>
                <w:sz w:val="16"/>
                <w:lang w:val="en-US"/>
              </w:rPr>
              <w:t>Each jurisdiction has its own rules for defining tax residence, and jurisdictions have provided information on how to determine whether an entity is tax resident in the jurisdiction on the OECD automatic exchange of information portal. Generally, an Entity will be resident for tax purposes in a jurisdiction if, under the laws of that jurisdiction (including tax conventions), it pays or should be paying tax therein by reason of his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 shall be treated as resident in the jurisdiction in which its place of effective management is situated. For additional information on tax residence, please talk to your tax adviser or see the OECD automatic exchange of information portal.</w:t>
            </w:r>
            <w:r w:rsidRPr="00E83FF4">
              <w:rPr>
                <w:b/>
                <w:color w:val="auto"/>
                <w:sz w:val="16"/>
                <w:lang w:val="en-US"/>
              </w:rPr>
              <w:t xml:space="preserve"> </w:t>
            </w:r>
          </w:p>
        </w:tc>
      </w:tr>
      <w:tr w:rsidR="00E83FF4" w:rsidRPr="004C2F55" w14:paraId="4ACEF51E"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15CE80F0"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“Specified Insurance Company" </w:t>
            </w:r>
            <w:r w:rsidRPr="00E83FF4">
              <w:rPr>
                <w:color w:val="auto"/>
                <w:sz w:val="16"/>
                <w:lang w:val="en-US"/>
              </w:rPr>
              <w:t xml:space="preserve"> </w:t>
            </w:r>
          </w:p>
          <w:p w14:paraId="2E3538C0"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“Specified Insurance Company” means any Entity that is an insurance company (or the holding company of an insurance company) that </w:t>
            </w:r>
          </w:p>
        </w:tc>
      </w:tr>
      <w:tr w:rsidR="00E83FF4" w:rsidRPr="004C2F55" w14:paraId="54B4C70A" w14:textId="77777777">
        <w:trPr>
          <w:trHeight w:val="211"/>
        </w:trPr>
        <w:tc>
          <w:tcPr>
            <w:tcW w:w="10776" w:type="dxa"/>
            <w:tcBorders>
              <w:top w:val="single" w:sz="4" w:space="0" w:color="000000"/>
              <w:left w:val="single" w:sz="4" w:space="0" w:color="000000"/>
              <w:bottom w:val="single" w:sz="4" w:space="0" w:color="000000"/>
              <w:right w:val="single" w:sz="4" w:space="0" w:color="000000"/>
            </w:tcBorders>
          </w:tcPr>
          <w:p w14:paraId="009E51CD" w14:textId="77777777" w:rsidR="00CE6C00" w:rsidRPr="00E83FF4" w:rsidRDefault="00E1666C">
            <w:pPr>
              <w:spacing w:after="0" w:line="259" w:lineRule="auto"/>
              <w:ind w:left="0" w:firstLine="0"/>
              <w:jc w:val="left"/>
              <w:rPr>
                <w:color w:val="auto"/>
                <w:lang w:val="en-US"/>
              </w:rPr>
            </w:pPr>
            <w:r w:rsidRPr="00E83FF4">
              <w:rPr>
                <w:color w:val="auto"/>
                <w:sz w:val="16"/>
                <w:lang w:val="en-US"/>
              </w:rPr>
              <w:t>issues, or is obligated to make payments with respect to, a Cash Value Insurance Contract or an Annuity Contract.</w:t>
            </w:r>
            <w:r w:rsidRPr="00E83FF4">
              <w:rPr>
                <w:b/>
                <w:color w:val="auto"/>
                <w:sz w:val="16"/>
                <w:lang w:val="en-US"/>
              </w:rPr>
              <w:t xml:space="preserve"> </w:t>
            </w:r>
          </w:p>
        </w:tc>
      </w:tr>
      <w:tr w:rsidR="00E83FF4" w:rsidRPr="004C2F55" w14:paraId="68F53C19"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3644B2D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“TIN” (including “functional equivalent”) </w:t>
            </w:r>
            <w:r w:rsidRPr="00E83FF4">
              <w:rPr>
                <w:color w:val="auto"/>
                <w:sz w:val="16"/>
                <w:lang w:val="en-US"/>
              </w:rPr>
              <w:t xml:space="preserve"> </w:t>
            </w:r>
          </w:p>
          <w:p w14:paraId="048E7A44" w14:textId="77777777" w:rsidR="00CE6C00" w:rsidRPr="00E83FF4" w:rsidRDefault="00E1666C">
            <w:pPr>
              <w:spacing w:after="0" w:line="259" w:lineRule="auto"/>
              <w:ind w:left="0" w:right="36" w:firstLine="0"/>
              <w:rPr>
                <w:color w:val="auto"/>
                <w:lang w:val="en-US"/>
              </w:rPr>
            </w:pPr>
            <w:r w:rsidRPr="00E83FF4">
              <w:rPr>
                <w:color w:val="auto"/>
                <w:sz w:val="16"/>
                <w:lang w:val="en-US"/>
              </w:rPr>
              <w:t>The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w:t>
            </w:r>
            <w:r w:rsidRPr="00E83FF4">
              <w:rPr>
                <w:b/>
                <w:color w:val="auto"/>
                <w:sz w:val="16"/>
                <w:lang w:val="en-US"/>
              </w:rPr>
              <w:t xml:space="preserve"> </w:t>
            </w:r>
          </w:p>
        </w:tc>
      </w:tr>
      <w:tr w:rsidR="00E83FF4" w:rsidRPr="004C2F55" w14:paraId="2168BA5B" w14:textId="77777777">
        <w:trPr>
          <w:trHeight w:val="408"/>
        </w:trPr>
        <w:tc>
          <w:tcPr>
            <w:tcW w:w="10776" w:type="dxa"/>
            <w:tcBorders>
              <w:top w:val="single" w:sz="4" w:space="0" w:color="000000"/>
              <w:left w:val="single" w:sz="4" w:space="0" w:color="000000"/>
              <w:bottom w:val="single" w:sz="4" w:space="0" w:color="000000"/>
              <w:right w:val="single" w:sz="4" w:space="0" w:color="000000"/>
            </w:tcBorders>
          </w:tcPr>
          <w:p w14:paraId="230F6A2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Some jurisdictions do not issue a TIN. However, these jurisdictions often </w:t>
            </w:r>
            <w:proofErr w:type="spellStart"/>
            <w:r w:rsidRPr="00E83FF4">
              <w:rPr>
                <w:color w:val="auto"/>
                <w:sz w:val="16"/>
                <w:lang w:val="en-US"/>
              </w:rPr>
              <w:t>utilise</w:t>
            </w:r>
            <w:proofErr w:type="spellEnd"/>
            <w:r w:rsidRPr="00E83FF4">
              <w:rPr>
                <w:color w:val="auto"/>
                <w:sz w:val="16"/>
                <w:lang w:val="en-US"/>
              </w:rPr>
              <w:t xml:space="preserve"> some other high integrity number with an equivalent level of identification (a “functional equivalent”). Examples of that type of number include, for Entities, a Business/company registration code/number.</w:t>
            </w:r>
            <w:r w:rsidRPr="00E83FF4">
              <w:rPr>
                <w:b/>
                <w:color w:val="auto"/>
                <w:sz w:val="16"/>
                <w:lang w:val="en-US"/>
              </w:rPr>
              <w:t xml:space="preserve"> </w:t>
            </w:r>
          </w:p>
        </w:tc>
      </w:tr>
    </w:tbl>
    <w:p w14:paraId="49C1FA84" w14:textId="77777777" w:rsidR="00CE6C00" w:rsidRPr="00E83FF4" w:rsidRDefault="00E1666C">
      <w:pPr>
        <w:spacing w:after="160" w:line="259" w:lineRule="auto"/>
        <w:ind w:left="0" w:firstLine="0"/>
        <w:jc w:val="left"/>
        <w:rPr>
          <w:color w:val="auto"/>
          <w:lang w:val="en-US"/>
        </w:rPr>
      </w:pPr>
      <w:r w:rsidRPr="00E83FF4">
        <w:rPr>
          <w:color w:val="auto"/>
          <w:sz w:val="16"/>
          <w:lang w:val="en-US"/>
        </w:rPr>
        <w:t xml:space="preserve"> </w:t>
      </w:r>
    </w:p>
    <w:p w14:paraId="31B48268" w14:textId="77777777" w:rsidR="00CE6C00" w:rsidRPr="00E83FF4" w:rsidRDefault="00E1666C">
      <w:pPr>
        <w:pBdr>
          <w:top w:val="single" w:sz="4" w:space="0" w:color="000000"/>
          <w:left w:val="single" w:sz="4" w:space="0" w:color="000000"/>
          <w:bottom w:val="single" w:sz="4" w:space="0" w:color="000000"/>
          <w:right w:val="single" w:sz="4" w:space="0" w:color="000000"/>
        </w:pBdr>
        <w:spacing w:after="0" w:line="259" w:lineRule="auto"/>
        <w:ind w:left="-15" w:right="32" w:firstLine="0"/>
        <w:jc w:val="left"/>
        <w:rPr>
          <w:color w:val="auto"/>
          <w:lang w:val="en-US"/>
        </w:rPr>
      </w:pPr>
      <w:r w:rsidRPr="00E83FF4">
        <w:rPr>
          <w:b/>
          <w:color w:val="auto"/>
          <w:sz w:val="16"/>
          <w:lang w:val="en-US"/>
        </w:rPr>
        <w:t xml:space="preserve">As a financial institution, we are not allowed to give tax advice.  </w:t>
      </w:r>
    </w:p>
    <w:p w14:paraId="74FB8B32" w14:textId="77777777" w:rsidR="00CE6C00" w:rsidRPr="00E83FF4" w:rsidRDefault="00E1666C">
      <w:pPr>
        <w:pBdr>
          <w:top w:val="single" w:sz="4" w:space="0" w:color="000000"/>
          <w:left w:val="single" w:sz="4" w:space="0" w:color="000000"/>
          <w:bottom w:val="single" w:sz="4" w:space="0" w:color="000000"/>
          <w:right w:val="single" w:sz="4" w:space="0" w:color="000000"/>
        </w:pBdr>
        <w:spacing w:after="25" w:line="216" w:lineRule="auto"/>
        <w:ind w:left="-5" w:right="32"/>
        <w:jc w:val="left"/>
        <w:rPr>
          <w:color w:val="auto"/>
          <w:lang w:val="en-US"/>
        </w:rPr>
      </w:pPr>
      <w:r w:rsidRPr="00E83FF4">
        <w:rPr>
          <w:color w:val="auto"/>
          <w:sz w:val="16"/>
          <w:lang w:val="en-US"/>
        </w:rPr>
        <w:t xml:space="preserve">Your tax adviser may be able to assist you in answering specific questions on this form. Your domestic tax authority can provide guidance regarding how to determine your tax status.  </w:t>
      </w:r>
    </w:p>
    <w:p w14:paraId="7117FEF0" w14:textId="77777777" w:rsidR="00CE6C00" w:rsidRPr="00E83FF4" w:rsidRDefault="00E1666C">
      <w:pPr>
        <w:pBdr>
          <w:top w:val="single" w:sz="4" w:space="0" w:color="000000"/>
          <w:left w:val="single" w:sz="4" w:space="0" w:color="000000"/>
          <w:bottom w:val="single" w:sz="4" w:space="0" w:color="000000"/>
          <w:right w:val="single" w:sz="4" w:space="0" w:color="000000"/>
        </w:pBdr>
        <w:spacing w:after="126" w:line="216" w:lineRule="auto"/>
        <w:ind w:left="-5" w:right="32"/>
        <w:jc w:val="left"/>
        <w:rPr>
          <w:color w:val="auto"/>
          <w:lang w:val="en-US"/>
        </w:rPr>
      </w:pPr>
      <w:r w:rsidRPr="00E83FF4">
        <w:rPr>
          <w:color w:val="auto"/>
          <w:sz w:val="16"/>
          <w:lang w:val="en-US"/>
        </w:rPr>
        <w:t xml:space="preserve">You can also find out more, including a list of jurisdictions that have signed agreements to automatically exchange information, along with details about the information being requested, on the OECD automatic exchange of information. </w:t>
      </w:r>
    </w:p>
    <w:p w14:paraId="409C2E1B" w14:textId="77777777" w:rsidR="00CE6C00" w:rsidRPr="00E83FF4" w:rsidRDefault="00E1666C">
      <w:pPr>
        <w:spacing w:after="0" w:line="259" w:lineRule="auto"/>
        <w:ind w:left="178" w:firstLine="0"/>
        <w:jc w:val="left"/>
        <w:rPr>
          <w:color w:val="auto"/>
          <w:lang w:val="en-US"/>
        </w:rPr>
      </w:pPr>
      <w:r w:rsidRPr="00E83FF4">
        <w:rPr>
          <w:b/>
          <w:color w:val="auto"/>
          <w:sz w:val="18"/>
          <w:lang w:val="en-US"/>
        </w:rPr>
        <w:t xml:space="preserve"> </w:t>
      </w:r>
    </w:p>
    <w:p w14:paraId="42A19175" w14:textId="77777777" w:rsidR="00CE6C00" w:rsidRPr="00E83FF4" w:rsidRDefault="00E1666C">
      <w:pPr>
        <w:spacing w:after="7" w:line="259" w:lineRule="auto"/>
        <w:ind w:left="178" w:firstLine="0"/>
        <w:jc w:val="left"/>
        <w:rPr>
          <w:color w:val="auto"/>
          <w:lang w:val="en-US"/>
        </w:rPr>
      </w:pPr>
      <w:r w:rsidRPr="00E83FF4">
        <w:rPr>
          <w:b/>
          <w:color w:val="auto"/>
          <w:sz w:val="18"/>
          <w:lang w:val="en-US"/>
        </w:rPr>
        <w:t xml:space="preserve"> </w:t>
      </w:r>
    </w:p>
    <w:p w14:paraId="4B561291" w14:textId="77777777" w:rsidR="00CE6C00" w:rsidRPr="00E83FF4" w:rsidRDefault="00E1666C">
      <w:pPr>
        <w:spacing w:after="0" w:line="259" w:lineRule="auto"/>
        <w:ind w:left="178" w:firstLine="0"/>
        <w:jc w:val="left"/>
        <w:rPr>
          <w:color w:val="auto"/>
          <w:lang w:val="en-US"/>
        </w:rPr>
      </w:pPr>
      <w:r w:rsidRPr="00E83FF4">
        <w:rPr>
          <w:rFonts w:ascii="Tahoma" w:eastAsia="Tahoma" w:hAnsi="Tahoma" w:cs="Tahoma"/>
          <w:b/>
          <w:color w:val="auto"/>
          <w:sz w:val="16"/>
          <w:lang w:val="en-US"/>
        </w:rPr>
        <w:t xml:space="preserve"> </w:t>
      </w:r>
    </w:p>
    <w:sectPr w:rsidR="00CE6C00" w:rsidRPr="00E83FF4">
      <w:headerReference w:type="even" r:id="rId7"/>
      <w:headerReference w:type="default" r:id="rId8"/>
      <w:footerReference w:type="even" r:id="rId9"/>
      <w:footerReference w:type="default" r:id="rId10"/>
      <w:headerReference w:type="first" r:id="rId11"/>
      <w:footerReference w:type="first" r:id="rId12"/>
      <w:pgSz w:w="11906" w:h="16838"/>
      <w:pgMar w:top="1982" w:right="435" w:bottom="847" w:left="816" w:header="720" w:footer="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C28B" w14:textId="77777777" w:rsidR="000D0EF8" w:rsidRDefault="000D0EF8">
      <w:pPr>
        <w:spacing w:after="0" w:line="240" w:lineRule="auto"/>
      </w:pPr>
      <w:r>
        <w:separator/>
      </w:r>
    </w:p>
  </w:endnote>
  <w:endnote w:type="continuationSeparator" w:id="0">
    <w:p w14:paraId="5AB0A8F2" w14:textId="77777777" w:rsidR="000D0EF8" w:rsidRDefault="000D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B880" w14:textId="77777777" w:rsidR="00CE6C00" w:rsidRDefault="00E1666C">
    <w:pPr>
      <w:tabs>
        <w:tab w:val="center" w:pos="627"/>
        <w:tab w:val="center" w:pos="2912"/>
        <w:tab w:val="center" w:pos="6037"/>
        <w:tab w:val="center" w:pos="8590"/>
        <w:tab w:val="center" w:pos="9804"/>
      </w:tabs>
      <w:spacing w:after="226" w:line="259" w:lineRule="auto"/>
      <w:ind w:left="0" w:firstLine="0"/>
      <w:jc w:val="left"/>
    </w:pPr>
    <w:r>
      <w:rPr>
        <w:color w:val="000000"/>
        <w:sz w:val="22"/>
      </w:rPr>
      <w:tab/>
    </w:r>
    <w:r w:rsidRPr="00E83FF4">
      <w:rPr>
        <w:sz w:val="18"/>
        <w:lang w:val="en-US"/>
      </w:rPr>
      <w:t xml:space="preserve">Code: 9285 </w:t>
    </w:r>
    <w:r w:rsidRPr="00E83FF4">
      <w:rPr>
        <w:sz w:val="18"/>
        <w:lang w:val="en-US"/>
      </w:rPr>
      <w:tab/>
      <w:t xml:space="preserve">Version: 7.0 </w:t>
    </w:r>
    <w:r w:rsidRPr="00E83FF4">
      <w:rPr>
        <w:sz w:val="18"/>
        <w:lang w:val="en-US"/>
      </w:rPr>
      <w:tab/>
      <w:t xml:space="preserve">Date: 11.10.2021 </w:t>
    </w:r>
    <w:r w:rsidRPr="00E83FF4">
      <w:rPr>
        <w:sz w:val="18"/>
        <w:lang w:val="en-US"/>
      </w:rPr>
      <w:tab/>
      <w:t xml:space="preserve">ISO:  </w:t>
    </w:r>
    <w:r w:rsidRPr="00E83FF4">
      <w:rPr>
        <w:sz w:val="18"/>
        <w:lang w:val="en-US"/>
      </w:rPr>
      <w:tab/>
      <w:t xml:space="preserve">P. </w:t>
    </w:r>
    <w:r>
      <w:fldChar w:fldCharType="begin"/>
    </w:r>
    <w:r w:rsidRPr="00E83FF4">
      <w:rPr>
        <w:lang w:val="en-US"/>
      </w:rPr>
      <w:instrText xml:space="preserve"> PAGE   \* MERGEFORMAT </w:instrText>
    </w:r>
    <w:r>
      <w:fldChar w:fldCharType="separate"/>
    </w:r>
    <w:r>
      <w:rPr>
        <w:sz w:val="18"/>
      </w:rPr>
      <w:t>1</w:t>
    </w:r>
    <w:r>
      <w:rPr>
        <w:sz w:val="18"/>
      </w:rPr>
      <w:fldChar w:fldCharType="end"/>
    </w:r>
    <w:r>
      <w:rPr>
        <w:sz w:val="18"/>
      </w:rPr>
      <w:t xml:space="preserve"> / </w:t>
    </w:r>
    <w:fldSimple w:instr=" NUMPAGES   \* MERGEFORMAT ">
      <w:r>
        <w:rPr>
          <w:sz w:val="18"/>
        </w:rPr>
        <w:t>6</w:t>
      </w:r>
    </w:fldSimple>
    <w:r>
      <w:rPr>
        <w:sz w:val="18"/>
      </w:rPr>
      <w:t xml:space="preserve"> </w:t>
    </w:r>
  </w:p>
  <w:p w14:paraId="39BE02A8" w14:textId="77777777" w:rsidR="00CE6C00" w:rsidRDefault="00E1666C">
    <w:pPr>
      <w:spacing w:after="0" w:line="259" w:lineRule="auto"/>
      <w:ind w:left="2338" w:firstLine="0"/>
      <w:jc w:val="left"/>
    </w:pPr>
    <w:r>
      <w:rPr>
        <w:color w:val="5A5A5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5E1B" w14:textId="222C447C" w:rsidR="00CE6C00" w:rsidRPr="00244D11" w:rsidRDefault="00244D11">
    <w:pPr>
      <w:tabs>
        <w:tab w:val="center" w:pos="627"/>
        <w:tab w:val="center" w:pos="2912"/>
        <w:tab w:val="center" w:pos="6037"/>
        <w:tab w:val="center" w:pos="8590"/>
        <w:tab w:val="center" w:pos="9804"/>
      </w:tabs>
      <w:spacing w:after="226" w:line="259" w:lineRule="auto"/>
      <w:ind w:left="0" w:firstLine="0"/>
      <w:jc w:val="left"/>
      <w:rPr>
        <w:sz w:val="18"/>
        <w:szCs w:val="18"/>
        <w:lang w:val="en-US"/>
      </w:rPr>
    </w:pPr>
    <w:r w:rsidRPr="00244D11">
      <w:rPr>
        <w:color w:val="000000"/>
        <w:sz w:val="18"/>
        <w:szCs w:val="18"/>
        <w:lang w:val="en-US"/>
      </w:rPr>
      <w:t>Entity tax residency self- certification form</w:t>
    </w:r>
    <w:r w:rsidRPr="00244D11">
      <w:rPr>
        <w:sz w:val="18"/>
        <w:szCs w:val="18"/>
        <w:lang w:val="en-US"/>
      </w:rPr>
      <w:t xml:space="preserve"> </w:t>
    </w:r>
    <w:r w:rsidRPr="00244D11">
      <w:rPr>
        <w:sz w:val="18"/>
        <w:szCs w:val="18"/>
        <w:lang w:val="en-US"/>
      </w:rPr>
      <w:tab/>
      <w:t xml:space="preserve">version: 1.0 </w:t>
    </w:r>
    <w:r w:rsidRPr="00244D11">
      <w:rPr>
        <w:sz w:val="18"/>
        <w:szCs w:val="18"/>
        <w:lang w:val="en-US"/>
      </w:rPr>
      <w:tab/>
      <w:t xml:space="preserve">date: </w:t>
    </w:r>
    <w:r w:rsidR="00EA2E68">
      <w:rPr>
        <w:sz w:val="18"/>
        <w:szCs w:val="18"/>
        <w:lang w:val="en-US"/>
      </w:rPr>
      <w:t>0</w:t>
    </w:r>
    <w:r w:rsidRPr="00244D11">
      <w:rPr>
        <w:sz w:val="18"/>
        <w:szCs w:val="18"/>
        <w:lang w:val="en-US"/>
      </w:rPr>
      <w:t>2</w:t>
    </w:r>
    <w:r w:rsidR="00EA2E68">
      <w:rPr>
        <w:sz w:val="18"/>
        <w:szCs w:val="18"/>
        <w:lang w:val="en-US"/>
      </w:rPr>
      <w:t>.</w:t>
    </w:r>
    <w:r w:rsidRPr="00244D11">
      <w:rPr>
        <w:sz w:val="18"/>
        <w:szCs w:val="18"/>
        <w:lang w:val="en-US"/>
      </w:rPr>
      <w:t>12</w:t>
    </w:r>
    <w:r w:rsidR="00E1666C" w:rsidRPr="00244D11">
      <w:rPr>
        <w:sz w:val="18"/>
        <w:szCs w:val="18"/>
        <w:lang w:val="en-US"/>
      </w:rPr>
      <w:t xml:space="preserve">.2021 </w:t>
    </w:r>
    <w:r w:rsidR="00E1666C" w:rsidRPr="00244D11">
      <w:rPr>
        <w:sz w:val="18"/>
        <w:szCs w:val="18"/>
        <w:lang w:val="en-US"/>
      </w:rPr>
      <w:tab/>
    </w:r>
    <w:r w:rsidRPr="00244D11">
      <w:rPr>
        <w:sz w:val="18"/>
        <w:szCs w:val="18"/>
        <w:lang w:val="en-US"/>
      </w:rPr>
      <w:t xml:space="preserve"> </w:t>
    </w:r>
    <w:r w:rsidRPr="00244D11">
      <w:rPr>
        <w:sz w:val="18"/>
        <w:szCs w:val="18"/>
        <w:lang w:val="en-US"/>
      </w:rPr>
      <w:tab/>
      <w:t xml:space="preserve">p. </w:t>
    </w:r>
    <w:r w:rsidR="00E1666C" w:rsidRPr="00244D11">
      <w:rPr>
        <w:sz w:val="18"/>
        <w:szCs w:val="18"/>
      </w:rPr>
      <w:fldChar w:fldCharType="begin"/>
    </w:r>
    <w:r w:rsidR="00E1666C" w:rsidRPr="00244D11">
      <w:rPr>
        <w:sz w:val="18"/>
        <w:szCs w:val="18"/>
        <w:lang w:val="en-US"/>
      </w:rPr>
      <w:instrText xml:space="preserve"> PAGE   \* MERGEFORMAT </w:instrText>
    </w:r>
    <w:r w:rsidR="00E1666C" w:rsidRPr="00244D11">
      <w:rPr>
        <w:sz w:val="18"/>
        <w:szCs w:val="18"/>
      </w:rPr>
      <w:fldChar w:fldCharType="separate"/>
    </w:r>
    <w:r w:rsidR="00E1666C" w:rsidRPr="00244D11">
      <w:rPr>
        <w:sz w:val="18"/>
        <w:szCs w:val="18"/>
        <w:lang w:val="en-US"/>
      </w:rPr>
      <w:t>1</w:t>
    </w:r>
    <w:r w:rsidR="00E1666C" w:rsidRPr="00244D11">
      <w:rPr>
        <w:sz w:val="18"/>
        <w:szCs w:val="18"/>
      </w:rPr>
      <w:fldChar w:fldCharType="end"/>
    </w:r>
    <w:r w:rsidR="00E1666C" w:rsidRPr="00244D11">
      <w:rPr>
        <w:sz w:val="18"/>
        <w:szCs w:val="18"/>
        <w:lang w:val="en-US"/>
      </w:rPr>
      <w:t xml:space="preserve"> / </w:t>
    </w:r>
    <w:r w:rsidR="00E1666C" w:rsidRPr="00244D11">
      <w:rPr>
        <w:sz w:val="18"/>
        <w:szCs w:val="18"/>
      </w:rPr>
      <w:fldChar w:fldCharType="begin"/>
    </w:r>
    <w:r w:rsidR="00E1666C" w:rsidRPr="00244D11">
      <w:rPr>
        <w:sz w:val="18"/>
        <w:szCs w:val="18"/>
        <w:lang w:val="en-US"/>
      </w:rPr>
      <w:instrText xml:space="preserve"> NUMPAGES   \* MERGEFORMAT </w:instrText>
    </w:r>
    <w:r w:rsidR="00E1666C" w:rsidRPr="00244D11">
      <w:rPr>
        <w:sz w:val="18"/>
        <w:szCs w:val="18"/>
      </w:rPr>
      <w:fldChar w:fldCharType="separate"/>
    </w:r>
    <w:r w:rsidR="00E1666C" w:rsidRPr="00244D11">
      <w:rPr>
        <w:sz w:val="18"/>
        <w:szCs w:val="18"/>
        <w:lang w:val="en-US"/>
      </w:rPr>
      <w:t>6</w:t>
    </w:r>
    <w:r w:rsidR="00E1666C" w:rsidRPr="00244D11">
      <w:rPr>
        <w:sz w:val="18"/>
        <w:szCs w:val="18"/>
      </w:rPr>
      <w:fldChar w:fldCharType="end"/>
    </w:r>
    <w:r w:rsidR="00E1666C" w:rsidRPr="00244D11">
      <w:rPr>
        <w:sz w:val="18"/>
        <w:szCs w:val="18"/>
        <w:lang w:val="en-US"/>
      </w:rPr>
      <w:t xml:space="preserve"> </w:t>
    </w:r>
  </w:p>
  <w:p w14:paraId="3063122B" w14:textId="77777777" w:rsidR="00CE6C00" w:rsidRPr="00244D11" w:rsidRDefault="00E1666C">
    <w:pPr>
      <w:spacing w:after="0" w:line="259" w:lineRule="auto"/>
      <w:ind w:left="2338" w:firstLine="0"/>
      <w:jc w:val="left"/>
      <w:rPr>
        <w:lang w:val="en-US"/>
      </w:rPr>
    </w:pPr>
    <w:r w:rsidRPr="00244D11">
      <w:rPr>
        <w:color w:val="5A5A5A"/>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CC54" w14:textId="069CA0F3" w:rsidR="00CE6C00" w:rsidRPr="00EA2E68" w:rsidRDefault="00EA2E68">
    <w:pPr>
      <w:tabs>
        <w:tab w:val="center" w:pos="627"/>
        <w:tab w:val="center" w:pos="2912"/>
        <w:tab w:val="center" w:pos="6037"/>
        <w:tab w:val="center" w:pos="8590"/>
        <w:tab w:val="center" w:pos="9804"/>
      </w:tabs>
      <w:spacing w:after="226" w:line="259" w:lineRule="auto"/>
      <w:ind w:left="0" w:firstLine="0"/>
      <w:jc w:val="left"/>
      <w:rPr>
        <w:lang w:val="en-US"/>
      </w:rPr>
    </w:pPr>
    <w:r w:rsidRPr="00244D11">
      <w:rPr>
        <w:color w:val="000000"/>
        <w:sz w:val="18"/>
        <w:szCs w:val="18"/>
        <w:lang w:val="en-US"/>
      </w:rPr>
      <w:t>Entity tax residency self- certification form</w:t>
    </w:r>
    <w:r w:rsidRPr="00244D11">
      <w:rPr>
        <w:sz w:val="18"/>
        <w:szCs w:val="18"/>
        <w:lang w:val="en-US"/>
      </w:rPr>
      <w:t xml:space="preserve"> </w:t>
    </w:r>
    <w:r w:rsidRPr="00244D11">
      <w:rPr>
        <w:sz w:val="18"/>
        <w:szCs w:val="18"/>
        <w:lang w:val="en-US"/>
      </w:rPr>
      <w:tab/>
      <w:t xml:space="preserve">version: 1.0 </w:t>
    </w:r>
    <w:r w:rsidRPr="00244D11">
      <w:rPr>
        <w:sz w:val="18"/>
        <w:szCs w:val="18"/>
        <w:lang w:val="en-US"/>
      </w:rPr>
      <w:tab/>
      <w:t xml:space="preserve">date: </w:t>
    </w:r>
    <w:proofErr w:type="gramStart"/>
    <w:r>
      <w:rPr>
        <w:sz w:val="18"/>
        <w:szCs w:val="18"/>
        <w:lang w:val="en-US"/>
      </w:rPr>
      <w:t>0</w:t>
    </w:r>
    <w:r w:rsidRPr="00244D11">
      <w:rPr>
        <w:sz w:val="18"/>
        <w:szCs w:val="18"/>
        <w:lang w:val="en-US"/>
      </w:rPr>
      <w:t>2</w:t>
    </w:r>
    <w:r>
      <w:rPr>
        <w:sz w:val="18"/>
        <w:szCs w:val="18"/>
        <w:lang w:val="en-US"/>
      </w:rPr>
      <w:t>.</w:t>
    </w:r>
    <w:r w:rsidRPr="00244D11">
      <w:rPr>
        <w:sz w:val="18"/>
        <w:szCs w:val="18"/>
        <w:lang w:val="en-US"/>
      </w:rPr>
      <w:t>12.2021</w:t>
    </w:r>
    <w:r w:rsidR="00E1666C" w:rsidRPr="00E83FF4">
      <w:rPr>
        <w:sz w:val="18"/>
        <w:lang w:val="en-US"/>
      </w:rPr>
      <w:t xml:space="preserve">  </w:t>
    </w:r>
    <w:r w:rsidR="00E1666C" w:rsidRPr="00E83FF4">
      <w:rPr>
        <w:sz w:val="18"/>
        <w:lang w:val="en-US"/>
      </w:rPr>
      <w:tab/>
    </w:r>
    <w:proofErr w:type="gramEnd"/>
    <w:r w:rsidR="00E1666C" w:rsidRPr="00E83FF4">
      <w:rPr>
        <w:sz w:val="18"/>
        <w:lang w:val="en-US"/>
      </w:rPr>
      <w:t xml:space="preserve">P. </w:t>
    </w:r>
    <w:r w:rsidR="00E1666C">
      <w:fldChar w:fldCharType="begin"/>
    </w:r>
    <w:r w:rsidR="00E1666C" w:rsidRPr="00E83FF4">
      <w:rPr>
        <w:lang w:val="en-US"/>
      </w:rPr>
      <w:instrText xml:space="preserve"> PAGE   \* MERGEFORMAT </w:instrText>
    </w:r>
    <w:r w:rsidR="00E1666C">
      <w:fldChar w:fldCharType="separate"/>
    </w:r>
    <w:r w:rsidR="00E1666C" w:rsidRPr="00EA2E68">
      <w:rPr>
        <w:sz w:val="18"/>
        <w:lang w:val="en-US"/>
      </w:rPr>
      <w:t>1</w:t>
    </w:r>
    <w:r w:rsidR="00E1666C">
      <w:rPr>
        <w:sz w:val="18"/>
      </w:rPr>
      <w:fldChar w:fldCharType="end"/>
    </w:r>
    <w:r w:rsidR="00E1666C" w:rsidRPr="00EA2E68">
      <w:rPr>
        <w:sz w:val="18"/>
        <w:lang w:val="en-US"/>
      </w:rPr>
      <w:t xml:space="preserve"> / </w:t>
    </w:r>
    <w:r w:rsidR="00E1666C">
      <w:fldChar w:fldCharType="begin"/>
    </w:r>
    <w:r w:rsidR="00E1666C" w:rsidRPr="00EA2E68">
      <w:rPr>
        <w:lang w:val="en-US"/>
      </w:rPr>
      <w:instrText xml:space="preserve"> NUMPAGES   \* MERGEFORMAT </w:instrText>
    </w:r>
    <w:r w:rsidR="00E1666C">
      <w:fldChar w:fldCharType="separate"/>
    </w:r>
    <w:r w:rsidR="00E1666C" w:rsidRPr="00EA2E68">
      <w:rPr>
        <w:sz w:val="18"/>
        <w:lang w:val="en-US"/>
      </w:rPr>
      <w:t>6</w:t>
    </w:r>
    <w:r w:rsidR="00E1666C">
      <w:rPr>
        <w:sz w:val="18"/>
      </w:rPr>
      <w:fldChar w:fldCharType="end"/>
    </w:r>
    <w:r w:rsidR="00E1666C" w:rsidRPr="00EA2E68">
      <w:rPr>
        <w:sz w:val="18"/>
        <w:lang w:val="en-US"/>
      </w:rPr>
      <w:t xml:space="preserve"> </w:t>
    </w:r>
  </w:p>
  <w:p w14:paraId="1130628C" w14:textId="77777777" w:rsidR="00CE6C00" w:rsidRPr="00EA2E68" w:rsidRDefault="00E1666C">
    <w:pPr>
      <w:spacing w:after="0" w:line="259" w:lineRule="auto"/>
      <w:ind w:left="2338" w:firstLine="0"/>
      <w:jc w:val="left"/>
      <w:rPr>
        <w:lang w:val="en-US"/>
      </w:rPr>
    </w:pPr>
    <w:r w:rsidRPr="00EA2E68">
      <w:rPr>
        <w:color w:val="5A5A5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11D1" w14:textId="77777777" w:rsidR="000D0EF8" w:rsidRDefault="000D0EF8">
      <w:pPr>
        <w:spacing w:after="0" w:line="240" w:lineRule="auto"/>
      </w:pPr>
      <w:r>
        <w:separator/>
      </w:r>
    </w:p>
  </w:footnote>
  <w:footnote w:type="continuationSeparator" w:id="0">
    <w:p w14:paraId="7C3577AC" w14:textId="77777777" w:rsidR="000D0EF8" w:rsidRDefault="000D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529" w14:textId="77777777" w:rsidR="00CE6C00" w:rsidRDefault="00E1666C">
    <w:pPr>
      <w:spacing w:after="0" w:line="259" w:lineRule="auto"/>
      <w:ind w:left="-816" w:right="11471" w:firstLine="0"/>
      <w:jc w:val="left"/>
    </w:pPr>
    <w:r>
      <w:rPr>
        <w:noProof/>
        <w:color w:val="000000"/>
        <w:sz w:val="22"/>
      </w:rPr>
      <mc:AlternateContent>
        <mc:Choice Requires="wpg">
          <w:drawing>
            <wp:anchor distT="0" distB="0" distL="114300" distR="114300" simplePos="0" relativeHeight="251658240" behindDoc="0" locked="0" layoutInCell="1" allowOverlap="1" wp14:anchorId="5C71403B" wp14:editId="7FBA1216">
              <wp:simplePos x="0" y="0"/>
              <wp:positionH relativeFrom="page">
                <wp:posOffset>19050</wp:posOffset>
              </wp:positionH>
              <wp:positionV relativeFrom="page">
                <wp:posOffset>0</wp:posOffset>
              </wp:positionV>
              <wp:extent cx="7496175" cy="1085850"/>
              <wp:effectExtent l="0" t="0" r="0" b="0"/>
              <wp:wrapSquare wrapText="bothSides"/>
              <wp:docPr id="19477" name="Group 19477"/>
              <wp:cNvGraphicFramePr/>
              <a:graphic xmlns:a="http://schemas.openxmlformats.org/drawingml/2006/main">
                <a:graphicData uri="http://schemas.microsoft.com/office/word/2010/wordprocessingGroup">
                  <wpg:wgp>
                    <wpg:cNvGrpSpPr/>
                    <wpg:grpSpPr>
                      <a:xfrm>
                        <a:off x="0" y="0"/>
                        <a:ext cx="7496175" cy="1085850"/>
                        <a:chOff x="0" y="0"/>
                        <a:chExt cx="7496175" cy="1085850"/>
                      </a:xfrm>
                    </wpg:grpSpPr>
                    <wps:wsp>
                      <wps:cNvPr id="19479" name="Rectangle 19479"/>
                      <wps:cNvSpPr/>
                      <wps:spPr>
                        <a:xfrm>
                          <a:off x="611886" y="27051"/>
                          <a:ext cx="38021" cy="171355"/>
                        </a:xfrm>
                        <a:prstGeom prst="rect">
                          <a:avLst/>
                        </a:prstGeom>
                        <a:ln>
                          <a:noFill/>
                        </a:ln>
                      </wps:spPr>
                      <wps:txbx>
                        <w:txbxContent>
                          <w:p w14:paraId="4C700F84" w14:textId="77777777" w:rsidR="00CE6C00" w:rsidRDefault="00E1666C">
                            <w:pPr>
                              <w:spacing w:after="160" w:line="259" w:lineRule="auto"/>
                              <w:ind w:left="0" w:firstLine="0"/>
                              <w:jc w:val="left"/>
                            </w:pPr>
                            <w:r>
                              <w:rPr>
                                <w:color w:val="5A5A5A"/>
                              </w:rPr>
                              <w:t xml:space="preserve"> </w:t>
                            </w:r>
                          </w:p>
                        </w:txbxContent>
                      </wps:txbx>
                      <wps:bodyPr horzOverflow="overflow" vert="horz" lIns="0" tIns="0" rIns="0" bIns="0" rtlCol="0">
                        <a:noAutofit/>
                      </wps:bodyPr>
                    </wps:wsp>
                    <pic:pic xmlns:pic="http://schemas.openxmlformats.org/drawingml/2006/picture">
                      <pic:nvPicPr>
                        <pic:cNvPr id="19478" name="Picture 19478"/>
                        <pic:cNvPicPr/>
                      </pic:nvPicPr>
                      <pic:blipFill>
                        <a:blip r:embed="rId1"/>
                        <a:stretch>
                          <a:fillRect/>
                        </a:stretch>
                      </pic:blipFill>
                      <pic:spPr>
                        <a:xfrm>
                          <a:off x="0" y="0"/>
                          <a:ext cx="7496175" cy="1085850"/>
                        </a:xfrm>
                        <a:prstGeom prst="rect">
                          <a:avLst/>
                        </a:prstGeom>
                      </pic:spPr>
                    </pic:pic>
                  </wpg:wgp>
                </a:graphicData>
              </a:graphic>
            </wp:anchor>
          </w:drawing>
        </mc:Choice>
        <mc:Fallback>
          <w:pict>
            <v:group w14:anchorId="5C71403B" id="Group 19477" o:spid="_x0000_s1027" style="position:absolute;left:0;text-align:left;margin-left:1.5pt;margin-top:0;width:590.25pt;height:85.5pt;z-index:251658240;mso-position-horizontal-relative:page;mso-position-vertical-relative:page" coordsize="74961,10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M0ALRRSUAL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">
              <v:rect id="Rectangle 19479" o:spid="_x0000_s1028" style="position:absolute;left:6118;top:27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" filled="f" stroked="f">
                <v:textbox inset="0,0,0,0">
                  <w:txbxContent>
                    <w:p w14:paraId="4C700F84" w14:textId="77777777" w:rsidR="00CE6C00" w:rsidRDefault="00E1666C">
                      <w:pPr>
                        <w:spacing w:after="160" w:line="259" w:lineRule="auto"/>
                        <w:ind w:left="0" w:firstLine="0"/>
                        <w:jc w:val="left"/>
                      </w:pPr>
                      <w:r>
                        <w:rPr>
                          <w:color w:val="5A5A5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78" o:spid="_x0000_s1029" type="#_x0000_t75" style="position:absolute;width:7496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C59" w14:textId="5B551D65" w:rsidR="00CE6C00" w:rsidRDefault="00E83FF4" w:rsidP="00E83FF4">
    <w:pPr>
      <w:spacing w:after="0" w:line="259" w:lineRule="auto"/>
      <w:ind w:left="-816" w:right="11471" w:firstLine="0"/>
      <w:jc w:val="center"/>
    </w:pPr>
    <w:r>
      <w:rPr>
        <w:noProof/>
      </w:rPr>
      <w:drawing>
        <wp:anchor distT="0" distB="0" distL="114300" distR="114300" simplePos="0" relativeHeight="251659264" behindDoc="0" locked="0" layoutInCell="1" allowOverlap="1" wp14:anchorId="6B559FD4" wp14:editId="7F3DD7D5">
          <wp:simplePos x="0" y="0"/>
          <wp:positionH relativeFrom="page">
            <wp:align>center</wp:align>
          </wp:positionH>
          <wp:positionV relativeFrom="paragraph">
            <wp:posOffset>-66675</wp:posOffset>
          </wp:positionV>
          <wp:extent cx="3286640" cy="64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6640" cy="64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3CB2" w14:textId="269E2C15" w:rsidR="00CE6C00" w:rsidRDefault="00E83FF4" w:rsidP="00E83FF4">
    <w:pPr>
      <w:spacing w:after="160" w:line="259" w:lineRule="auto"/>
      <w:ind w:left="0" w:firstLine="0"/>
      <w:jc w:val="center"/>
    </w:pPr>
    <w:r>
      <w:rPr>
        <w:noProof/>
      </w:rPr>
      <w:drawing>
        <wp:inline distT="0" distB="0" distL="0" distR="0" wp14:anchorId="1D0DF57A" wp14:editId="3B8F069D">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2AE"/>
    <w:multiLevelType w:val="hybridMultilevel"/>
    <w:tmpl w:val="F626CBD6"/>
    <w:lvl w:ilvl="0" w:tplc="7C32024E">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C314624C">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7630840A">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D6D09D2E">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90D836A0">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1CF66C90">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547A51F6">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A1548DEA">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CFE643C2">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1" w15:restartNumberingAfterBreak="0">
    <w:nsid w:val="25945003"/>
    <w:multiLevelType w:val="hybridMultilevel"/>
    <w:tmpl w:val="75026BE0"/>
    <w:lvl w:ilvl="0" w:tplc="F892BBF0">
      <w:start w:val="4"/>
      <w:numFmt w:val="lowerLetter"/>
      <w:lvlText w:val="(%1)"/>
      <w:lvlJc w:val="left"/>
      <w:pPr>
        <w:ind w:left="461"/>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9DAEC0C8">
      <w:start w:val="1"/>
      <w:numFmt w:val="lowerLetter"/>
      <w:lvlText w:val="%2"/>
      <w:lvlJc w:val="left"/>
      <w:pPr>
        <w:ind w:left="15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70A87268">
      <w:start w:val="1"/>
      <w:numFmt w:val="lowerRoman"/>
      <w:lvlText w:val="%3"/>
      <w:lvlJc w:val="left"/>
      <w:pPr>
        <w:ind w:left="222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63900A18">
      <w:start w:val="1"/>
      <w:numFmt w:val="decimal"/>
      <w:lvlText w:val="%4"/>
      <w:lvlJc w:val="left"/>
      <w:pPr>
        <w:ind w:left="294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773494F6">
      <w:start w:val="1"/>
      <w:numFmt w:val="lowerLetter"/>
      <w:lvlText w:val="%5"/>
      <w:lvlJc w:val="left"/>
      <w:pPr>
        <w:ind w:left="366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355086BC">
      <w:start w:val="1"/>
      <w:numFmt w:val="lowerRoman"/>
      <w:lvlText w:val="%6"/>
      <w:lvlJc w:val="left"/>
      <w:pPr>
        <w:ind w:left="438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602041E2">
      <w:start w:val="1"/>
      <w:numFmt w:val="decimal"/>
      <w:lvlText w:val="%7"/>
      <w:lvlJc w:val="left"/>
      <w:pPr>
        <w:ind w:left="51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F796D378">
      <w:start w:val="1"/>
      <w:numFmt w:val="lowerLetter"/>
      <w:lvlText w:val="%8"/>
      <w:lvlJc w:val="left"/>
      <w:pPr>
        <w:ind w:left="582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6192B9D4">
      <w:start w:val="1"/>
      <w:numFmt w:val="lowerRoman"/>
      <w:lvlText w:val="%9"/>
      <w:lvlJc w:val="left"/>
      <w:pPr>
        <w:ind w:left="654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2" w15:restartNumberingAfterBreak="0">
    <w:nsid w:val="41D70838"/>
    <w:multiLevelType w:val="hybridMultilevel"/>
    <w:tmpl w:val="DDC46612"/>
    <w:lvl w:ilvl="0" w:tplc="22CEA0A0">
      <w:start w:val="2"/>
      <w:numFmt w:val="lowerLetter"/>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989C0A90">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798C7E32">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D89A4658">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20466828">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5FA243B4">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AEDA50B8">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1890BB44">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B9D6FCEC">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3" w15:restartNumberingAfterBreak="0">
    <w:nsid w:val="4CD00A28"/>
    <w:multiLevelType w:val="hybridMultilevel"/>
    <w:tmpl w:val="A0D2288A"/>
    <w:lvl w:ilvl="0" w:tplc="B554EA54">
      <w:start w:val="3"/>
      <w:numFmt w:val="lowerRoman"/>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2DC06EA8">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7C9A9770">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132E277A">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F4840D78">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EEE08EC0">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E84EA290">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D53AB718">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9E1E4DA2">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4" w15:restartNumberingAfterBreak="0">
    <w:nsid w:val="4D462FBA"/>
    <w:multiLevelType w:val="hybridMultilevel"/>
    <w:tmpl w:val="7C80B70A"/>
    <w:lvl w:ilvl="0" w:tplc="8616692C">
      <w:start w:val="1"/>
      <w:numFmt w:val="upperLetter"/>
      <w:lvlText w:val="%1."/>
      <w:lvlJc w:val="left"/>
      <w:pPr>
        <w:ind w:left="3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1F94E93C">
      <w:start w:val="1"/>
      <w:numFmt w:val="lowerLetter"/>
      <w:lvlText w:val="%2"/>
      <w:lvlJc w:val="left"/>
      <w:pPr>
        <w:ind w:left="11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2B7C9452">
      <w:start w:val="1"/>
      <w:numFmt w:val="lowerRoman"/>
      <w:lvlText w:val="%3"/>
      <w:lvlJc w:val="left"/>
      <w:pPr>
        <w:ind w:left="18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B0AAEC0C">
      <w:start w:val="1"/>
      <w:numFmt w:val="decimal"/>
      <w:lvlText w:val="%4"/>
      <w:lvlJc w:val="left"/>
      <w:pPr>
        <w:ind w:left="25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1DACD742">
      <w:start w:val="1"/>
      <w:numFmt w:val="lowerLetter"/>
      <w:lvlText w:val="%5"/>
      <w:lvlJc w:val="left"/>
      <w:pPr>
        <w:ind w:left="327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90D830C8">
      <w:start w:val="1"/>
      <w:numFmt w:val="lowerRoman"/>
      <w:lvlText w:val="%6"/>
      <w:lvlJc w:val="left"/>
      <w:pPr>
        <w:ind w:left="399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EA2AE98E">
      <w:start w:val="1"/>
      <w:numFmt w:val="decimal"/>
      <w:lvlText w:val="%7"/>
      <w:lvlJc w:val="left"/>
      <w:pPr>
        <w:ind w:left="47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7988E5DC">
      <w:start w:val="1"/>
      <w:numFmt w:val="lowerLetter"/>
      <w:lvlText w:val="%8"/>
      <w:lvlJc w:val="left"/>
      <w:pPr>
        <w:ind w:left="54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BA3E8D8C">
      <w:start w:val="1"/>
      <w:numFmt w:val="lowerRoman"/>
      <w:lvlText w:val="%9"/>
      <w:lvlJc w:val="left"/>
      <w:pPr>
        <w:ind w:left="61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5" w15:restartNumberingAfterBreak="0">
    <w:nsid w:val="4F37272A"/>
    <w:multiLevelType w:val="hybridMultilevel"/>
    <w:tmpl w:val="3B6CEAAE"/>
    <w:lvl w:ilvl="0" w:tplc="CDBAE1B6">
      <w:start w:val="1"/>
      <w:numFmt w:val="bullet"/>
      <w:lvlText w:val=""/>
      <w:lvlJc w:val="left"/>
      <w:pPr>
        <w:ind w:left="17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8C12F61A">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E86C3AAA">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FA229A92">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7DDCC382">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0DF85F54">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6F044A90">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F4564744">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6B227864">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6" w15:restartNumberingAfterBreak="0">
    <w:nsid w:val="57245664"/>
    <w:multiLevelType w:val="hybridMultilevel"/>
    <w:tmpl w:val="F9062336"/>
    <w:lvl w:ilvl="0" w:tplc="2F9A8F6A">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7E063C34">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24566C02">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115679FE">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ABB60710">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2E9A20B2">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95DECB98">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075A41FE">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FB1CEB3A">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7" w15:restartNumberingAfterBreak="0">
    <w:nsid w:val="5B63293C"/>
    <w:multiLevelType w:val="hybridMultilevel"/>
    <w:tmpl w:val="1A2ED790"/>
    <w:lvl w:ilvl="0" w:tplc="566036C2">
      <w:start w:val="1"/>
      <w:numFmt w:val="bullet"/>
      <w:lvlText w:val=""/>
      <w:lvlJc w:val="left"/>
      <w:pPr>
        <w:ind w:left="29"/>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069CD352">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8CE6EAAE">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C414AD48">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1E481E7A">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8EF6EE04">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9DE01CAA">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FA4E06D0">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A47462BE">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00"/>
    <w:rsid w:val="00046951"/>
    <w:rsid w:val="000A64E4"/>
    <w:rsid w:val="000D0EF8"/>
    <w:rsid w:val="00112277"/>
    <w:rsid w:val="001A4D7B"/>
    <w:rsid w:val="00244D11"/>
    <w:rsid w:val="003D2C23"/>
    <w:rsid w:val="004C2F55"/>
    <w:rsid w:val="005373CC"/>
    <w:rsid w:val="005D739E"/>
    <w:rsid w:val="00621096"/>
    <w:rsid w:val="00764CE2"/>
    <w:rsid w:val="008C7702"/>
    <w:rsid w:val="009379A1"/>
    <w:rsid w:val="0099316C"/>
    <w:rsid w:val="009B1579"/>
    <w:rsid w:val="009C73D7"/>
    <w:rsid w:val="00B970C2"/>
    <w:rsid w:val="00BF1A0B"/>
    <w:rsid w:val="00CE6C00"/>
    <w:rsid w:val="00E1666C"/>
    <w:rsid w:val="00E83FF4"/>
    <w:rsid w:val="00EA2E68"/>
    <w:rsid w:val="00F849CA"/>
    <w:rsid w:val="00FF5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09FC4"/>
  <w15:docId w15:val="{6BA94D49-EF92-4667-B6D5-1D49CE79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8" w:lineRule="auto"/>
      <w:ind w:left="188" w:hanging="10"/>
      <w:jc w:val="both"/>
    </w:pPr>
    <w:rPr>
      <w:rFonts w:ascii="Calibri" w:eastAsia="Calibri" w:hAnsi="Calibri" w:cs="Calibri"/>
      <w:color w:val="002060"/>
      <w:sz w:val="20"/>
    </w:rPr>
  </w:style>
  <w:style w:type="paragraph" w:styleId="1">
    <w:name w:val="heading 1"/>
    <w:next w:val="a"/>
    <w:link w:val="1Char"/>
    <w:uiPriority w:val="9"/>
    <w:qFormat/>
    <w:pPr>
      <w:keepNext/>
      <w:keepLines/>
      <w:spacing w:after="0"/>
      <w:ind w:left="188" w:hanging="10"/>
      <w:outlineLvl w:val="0"/>
    </w:pPr>
    <w:rPr>
      <w:rFonts w:ascii="Calibri" w:eastAsia="Calibri" w:hAnsi="Calibri" w:cs="Calibri"/>
      <w:b/>
      <w:color w:val="00206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206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6114">
      <w:bodyDiv w:val="1"/>
      <w:marLeft w:val="0"/>
      <w:marRight w:val="0"/>
      <w:marTop w:val="0"/>
      <w:marBottom w:val="0"/>
      <w:divBdr>
        <w:top w:val="none" w:sz="0" w:space="0" w:color="auto"/>
        <w:left w:val="none" w:sz="0" w:space="0" w:color="auto"/>
        <w:bottom w:val="none" w:sz="0" w:space="0" w:color="auto"/>
        <w:right w:val="none" w:sz="0" w:space="0" w:color="auto"/>
      </w:divBdr>
    </w:div>
    <w:div w:id="174282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4527</Words>
  <Characters>24452</Characters>
  <Application>Microsoft Office Word</Application>
  <DocSecurity>0</DocSecurity>
  <Lines>203</Lines>
  <Paragraphs>57</Paragraphs>
  <ScaleCrop>false</ScaleCrop>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Nikos Zarifis</cp:lastModifiedBy>
  <cp:revision>3</cp:revision>
  <dcterms:created xsi:type="dcterms:W3CDTF">2022-02-22T14:54:00Z</dcterms:created>
  <dcterms:modified xsi:type="dcterms:W3CDTF">2022-02-22T15:12:00Z</dcterms:modified>
</cp:coreProperties>
</file>