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C6772D" w:rsidR="003B46B9" w:rsidP="003B46B9" w:rsidRDefault="008974A3" w14:paraId="238061C5" w14:textId="1D352ADF">
      <w:p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  <w:r w:rsidRPr="00C6772D">
        <w:rPr>
          <w:rFonts w:ascii="Avenir Next LT Pro" w:hAnsi="Avenir Next LT Pro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A5E46" wp14:editId="19729E25">
                <wp:simplePos x="0" y="0"/>
                <wp:positionH relativeFrom="margin">
                  <wp:align>right</wp:align>
                </wp:positionH>
                <wp:positionV relativeFrom="paragraph">
                  <wp:posOffset>212144</wp:posOffset>
                </wp:positionV>
                <wp:extent cx="6869927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99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212934 [1615]" strokeweight=".5pt" from="489.75pt,16.7pt" to="1030.7pt,16.7pt" w14:anchorId="237EF0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">
                <v:stroke joinstyle="miter"/>
                <w10:wrap anchorx="margin"/>
              </v:line>
            </w:pict>
          </mc:Fallback>
        </mc:AlternateContent>
      </w:r>
    </w:p>
    <w:p w:rsidR="00801683" w:rsidP="006E1A99" w:rsidRDefault="00801683" w14:paraId="51ABB251" w14:textId="77777777">
      <w:pPr>
        <w:tabs>
          <w:tab w:val="left" w:pos="1494"/>
        </w:tabs>
        <w:jc w:val="both"/>
        <w:rPr>
          <w:rFonts w:ascii="Avenir Next LT Pro" w:hAnsi="Avenir Next LT Pro"/>
          <w:lang w:val="de-AT"/>
        </w:rPr>
      </w:pPr>
    </w:p>
    <w:p w:rsidR="003B46B9" w:rsidP="006E1A99" w:rsidRDefault="0094536C" w14:paraId="09E84FA9" w14:textId="42E4A0D2">
      <w:pPr>
        <w:tabs>
          <w:tab w:val="left" w:pos="1494"/>
        </w:tabs>
        <w:jc w:val="both"/>
        <w:rPr>
          <w:rFonts w:ascii="Avenir Next LT Pro" w:hAnsi="Avenir Next LT Pro"/>
          <w:lang w:val="de-AT"/>
        </w:rPr>
      </w:pPr>
      <w:r w:rsidRPr="0094536C">
        <w:rPr>
          <w:rFonts w:ascii="Avenir Next LT Pro" w:hAnsi="Avenir Next LT Pro"/>
          <w:lang w:val="de-AT"/>
        </w:rPr>
        <w:t>Es wird ersucht</w:t>
      </w:r>
      <w:r>
        <w:rPr>
          <w:rFonts w:ascii="Avenir Next LT Pro" w:hAnsi="Avenir Next LT Pro"/>
          <w:lang w:val="de-AT"/>
        </w:rPr>
        <w:t>,</w:t>
      </w:r>
      <w:r w:rsidRPr="0094536C">
        <w:rPr>
          <w:rFonts w:ascii="Avenir Next LT Pro" w:hAnsi="Avenir Next LT Pro"/>
          <w:lang w:val="de-AT"/>
        </w:rPr>
        <w:t xml:space="preserve"> diesen Frag</w:t>
      </w:r>
      <w:r>
        <w:rPr>
          <w:rFonts w:ascii="Avenir Next LT Pro" w:hAnsi="Avenir Next LT Pro"/>
          <w:lang w:val="de-AT"/>
        </w:rPr>
        <w:t>ebogen im Namen des Unternehmens auszufüllen.</w:t>
      </w:r>
    </w:p>
    <w:p w:rsidRPr="0094536C" w:rsidR="00801683" w:rsidP="006E1A99" w:rsidRDefault="00801683" w14:paraId="57FA787F" w14:textId="77777777">
      <w:pPr>
        <w:tabs>
          <w:tab w:val="left" w:pos="1494"/>
        </w:tabs>
        <w:jc w:val="both"/>
        <w:rPr>
          <w:lang w:val="de-AT"/>
        </w:rPr>
      </w:pPr>
    </w:p>
    <w:p w:rsidRPr="00C6772D" w:rsidR="003B46B9" w:rsidP="003B46B9" w:rsidRDefault="00B173A1" w14:paraId="78A8925B" w14:textId="0E86FF26">
      <w:pPr>
        <w:pStyle w:val="ListParagraph"/>
        <w:numPr>
          <w:ilvl w:val="0"/>
          <w:numId w:val="4"/>
        </w:num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  <w:proofErr w:type="spellStart"/>
      <w:r>
        <w:rPr>
          <w:rFonts w:ascii="Avenir Next LT Pro" w:hAnsi="Avenir Next LT Pro"/>
          <w:b/>
          <w:bCs/>
          <w:lang w:val="en-GB"/>
        </w:rPr>
        <w:t>Unternehmen</w:t>
      </w:r>
      <w:proofErr w:type="spellEnd"/>
      <w:r w:rsidRPr="00C6772D" w:rsidR="003B46B9">
        <w:rPr>
          <w:rFonts w:ascii="Avenir Next LT Pro" w:hAnsi="Avenir Next LT Pro"/>
          <w:b/>
          <w:bCs/>
          <w:lang w:val="en-GB"/>
        </w:rPr>
        <w:t xml:space="preserve"> &amp; </w:t>
      </w:r>
      <w:proofErr w:type="spellStart"/>
      <w:r>
        <w:rPr>
          <w:rFonts w:ascii="Avenir Next LT Pro" w:hAnsi="Avenir Next LT Pro"/>
          <w:b/>
          <w:bCs/>
          <w:lang w:val="en-GB"/>
        </w:rPr>
        <w:t>Eigentümerstruktur</w:t>
      </w:r>
      <w:proofErr w:type="spellEnd"/>
    </w:p>
    <w:tbl>
      <w:tblPr>
        <w:tblStyle w:val="MediumShading1-Accent11"/>
        <w:tblpPr w:leftFromText="180" w:rightFromText="180" w:vertAnchor="text" w:horzAnchor="margin" w:tblpXSpec="center" w:tblpY="211"/>
        <w:tblW w:w="10915" w:type="dxa"/>
        <w:tblInd w:w="0" w:type="dxa"/>
        <w:tblBorders>
          <w:insideV w:val="single" w:color="7295D2" w:themeColor="accent1" w:themeTint="BF" w:sz="8" w:space="0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557"/>
        <w:gridCol w:w="1843"/>
        <w:gridCol w:w="968"/>
        <w:gridCol w:w="7547"/>
      </w:tblGrid>
      <w:tr w:rsidRPr="00C6772D" w:rsidR="006E1A99" w:rsidTr="00847E77" w14:paraId="7BE5F41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right w:val="single" w:color="7295D2" w:themeColor="accent1" w:themeTint="BF" w:sz="8" w:space="0"/>
            </w:tcBorders>
            <w:shd w:val="clear" w:color="auto" w:fill="222A35" w:themeFill="text2" w:themeFillShade="80"/>
            <w:vAlign w:val="center"/>
          </w:tcPr>
          <w:p w:rsidRPr="00C6772D" w:rsidR="003B46B9" w:rsidP="003B46B9" w:rsidRDefault="003B46B9" w14:paraId="2667E368" w14:textId="77777777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right w:val="single" w:color="7295D2" w:themeColor="accent1" w:themeTint="BF" w:sz="8" w:space="0"/>
            </w:tcBorders>
            <w:shd w:val="clear" w:color="auto" w:fill="222A35" w:themeFill="text2" w:themeFillShade="80"/>
            <w:vAlign w:val="center"/>
          </w:tcPr>
          <w:p w:rsidRPr="00C6772D" w:rsidR="003B46B9" w:rsidP="003B46B9" w:rsidRDefault="00B173A1" w14:paraId="7A8BD4B6" w14:textId="53A425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  <w:t>Frage</w:t>
            </w:r>
          </w:p>
        </w:tc>
        <w:tc>
          <w:tcPr>
            <w:tcW w:w="968" w:type="dxa"/>
            <w:shd w:val="clear" w:color="auto" w:fill="222A35" w:themeFill="text2" w:themeFillShade="80"/>
          </w:tcPr>
          <w:p w:rsidRPr="00C6772D" w:rsidR="003B46B9" w:rsidP="003B46B9" w:rsidRDefault="003B46B9" w14:paraId="616C3257" w14:textId="60A2D871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shd w:val="clear" w:color="auto" w:fill="222A35" w:themeFill="text2" w:themeFillShade="80"/>
          </w:tcPr>
          <w:p w:rsidRPr="00C6772D" w:rsidR="003B46B9" w:rsidP="003B46B9" w:rsidRDefault="00B173A1" w14:paraId="0ED426EC" w14:textId="4340A75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  <w:t>Angaben</w:t>
            </w:r>
            <w:proofErr w:type="spellEnd"/>
            <w:r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  <w:t xml:space="preserve"> des </w:t>
            </w:r>
            <w:proofErr w:type="spellStart"/>
            <w:r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  <w:t>Unternehmens</w:t>
            </w:r>
            <w:proofErr w:type="spellEnd"/>
          </w:p>
        </w:tc>
      </w:tr>
      <w:tr w:rsidRPr="00C6772D" w:rsidR="003B46B9" w:rsidTr="00847E77" w14:paraId="388A7D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  <w:hideMark/>
          </w:tcPr>
          <w:p w:rsidRPr="00C6772D" w:rsidR="003B46B9" w:rsidP="003B46B9" w:rsidRDefault="003B46B9" w14:paraId="3FD2E835" w14:textId="77777777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  <w:hideMark/>
          </w:tcPr>
          <w:p w:rsidRPr="00C6772D" w:rsidR="003B46B9" w:rsidP="003B46B9" w:rsidRDefault="003E3D00" w14:paraId="192313D8" w14:textId="38CB7FCF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C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Re</w:t>
            </w:r>
            <w:r w:rsidR="00CE3A52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gistrierter</w:t>
            </w:r>
            <w:proofErr w:type="spellEnd"/>
            <w:r w:rsidRPr="00C6772D" w:rsidR="003B46B9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Name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71BD1018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C00000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7D1F659F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C00000"/>
                <w:sz w:val="18"/>
                <w:szCs w:val="18"/>
                <w:lang w:val="en-GB"/>
              </w:rPr>
            </w:pPr>
          </w:p>
        </w:tc>
      </w:tr>
      <w:tr w:rsidRPr="00C6772D" w:rsidR="006E1A99" w:rsidTr="00847E77" w14:paraId="23361AC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3B46B9" w14:paraId="33F0D6EE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3B46B9" w14:paraId="3972290D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Trade Name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6B9DA13A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193F0F2E" w14:textId="5A7EF2FF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6772D" w:rsidR="006E1A99" w:rsidTr="00847E77" w14:paraId="329856E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3B46B9" w14:paraId="6DADE735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3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6F0D57" w14:paraId="438BCED2" w14:textId="799C7BD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Recht</w:t>
            </w:r>
            <w:r w:rsidR="00A6403F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sf</w:t>
            </w: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orm</w:t>
            </w:r>
            <w:proofErr w:type="spellEnd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658A1DC9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7EA59D81" w14:textId="261D14D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DA31FF" w:rsidR="006E1A99" w:rsidTr="00847E77" w14:paraId="3A55471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3B46B9" w14:paraId="19499057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DA31FF" w:rsidR="003B46B9" w:rsidP="003B46B9" w:rsidRDefault="00885DEF" w14:paraId="36331F97" w14:textId="2AFFC475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de-AT"/>
              </w:rPr>
            </w:pPr>
            <w:r w:rsidRPr="00DA31FF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de-AT"/>
              </w:rPr>
              <w:t>Land</w:t>
            </w:r>
            <w:r w:rsidRPr="00DA31FF" w:rsidR="00DA31FF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de-AT"/>
              </w:rPr>
              <w:t>, in dem Unternehmen gegründet wurde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DA31FF" w:rsidR="003B46B9" w:rsidP="003B46B9" w:rsidRDefault="003B46B9" w14:paraId="624FB05B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de-AT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DA31FF" w:rsidR="003B46B9" w:rsidP="003B46B9" w:rsidRDefault="003B46B9" w14:paraId="262D7E5C" w14:textId="3A665C3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de-AT"/>
              </w:rPr>
            </w:pPr>
          </w:p>
        </w:tc>
      </w:tr>
      <w:tr w:rsidRPr="00C6772D" w:rsidR="006E1A99" w:rsidTr="00847E77" w14:paraId="1E64D89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3B46B9" w14:paraId="74953BFB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5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885DEF" w14:paraId="1C2B0B57" w14:textId="61732C3D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Datum der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Gründung</w:t>
            </w:r>
            <w:proofErr w:type="spellEnd"/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3A5EC586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60CC7301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6772D" w:rsidR="006E1A99" w:rsidTr="00847E77" w14:paraId="38F7327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3B46B9" w14:paraId="1DD5C990" w14:textId="77777777">
            <w:pPr>
              <w:jc w:val="center"/>
              <w:rPr>
                <w:rFonts w:ascii="Avenir Next LT Pro" w:hAnsi="Avenir Next LT Pro" w:cs="Calibri"/>
                <w:bCs w:val="0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6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9779D0" w14:paraId="2DA24F56" w14:textId="04739C01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Anschrift</w:t>
            </w:r>
            <w:proofErr w:type="spellEnd"/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46CA6EA8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5F0409C2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6772D" w:rsidR="005E2791" w:rsidTr="00847E77" w14:paraId="7587ED3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5E2791" w:rsidP="003B46B9" w:rsidRDefault="005E2791" w14:paraId="1A890320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="005E2791" w:rsidP="003B46B9" w:rsidRDefault="005E2791" w14:paraId="1549B4D3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5E2791" w:rsidP="003B46B9" w:rsidRDefault="005E2791" w14:paraId="47AAC018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5E2791" w:rsidP="003B46B9" w:rsidRDefault="005E2791" w14:paraId="7C983075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6772D" w:rsidR="006E1A99" w:rsidTr="00847E77" w14:paraId="7678049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3B46B9" w14:paraId="7E56E027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7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3B46B9" w14:paraId="65E246D4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34C42D3A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6507C75C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6772D" w:rsidR="008D30D6" w:rsidTr="00847E77" w14:paraId="41E73F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8D30D6" w:rsidP="003B46B9" w:rsidRDefault="008D30D6" w14:paraId="11F09FBC" w14:textId="5E617366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8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8D30D6" w:rsidP="003B46B9" w:rsidRDefault="009779D0" w14:paraId="572CAAF0" w14:textId="6898D73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Information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über</w:t>
            </w:r>
            <w:proofErr w:type="spellEnd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die Gesellschafter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8D30D6" w:rsidP="003B46B9" w:rsidRDefault="008D30D6" w14:paraId="67A6A981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8D30D6" w:rsidP="003B46B9" w:rsidRDefault="008D30D6" w14:paraId="7FC19E6A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6772D" w:rsidR="00C64116" w:rsidTr="00847E77" w14:paraId="44C7F48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="00C64116" w:rsidP="003B46B9" w:rsidRDefault="00C64116" w14:paraId="64524E0C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="00C64116" w:rsidP="003B46B9" w:rsidRDefault="00C64116" w14:paraId="4489154D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C64116" w:rsidP="003B46B9" w:rsidRDefault="00C64116" w14:paraId="5A02F6E0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C64116" w:rsidP="003B46B9" w:rsidRDefault="00C64116" w14:paraId="3EC5C94A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6772D" w:rsidR="00B70138" w:rsidTr="00847E77" w14:paraId="2D1C048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="00B70138" w:rsidP="003B46B9" w:rsidRDefault="00B70138" w14:paraId="68DA9F63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="00B70138" w:rsidP="003B46B9" w:rsidRDefault="00B70138" w14:paraId="262176C7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B70138" w:rsidP="003B46B9" w:rsidRDefault="00B70138" w14:paraId="6CD673A7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B70138" w:rsidP="003B46B9" w:rsidRDefault="00B70138" w14:paraId="7A1FB2D1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6772D" w:rsidR="00B70138" w:rsidTr="00847E77" w14:paraId="622D63D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="00B70138" w:rsidP="003B46B9" w:rsidRDefault="00B70138" w14:paraId="2038B873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="00B70138" w:rsidP="003B46B9" w:rsidRDefault="00B70138" w14:paraId="3B08CBAD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B70138" w:rsidP="003B46B9" w:rsidRDefault="00B70138" w14:paraId="5B7A72A7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B70138" w:rsidP="003B46B9" w:rsidRDefault="00B70138" w14:paraId="038D6376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:rsidR="003B46B9" w:rsidP="003B46B9" w:rsidRDefault="003B46B9" w14:paraId="7F52F38D" w14:textId="7AA53D5C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:rsidR="005E2791" w:rsidP="003B46B9" w:rsidRDefault="005E2791" w14:paraId="302FEA89" w14:textId="394543D7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:rsidR="005E2791" w:rsidP="003B46B9" w:rsidRDefault="005E2791" w14:paraId="3148602E" w14:textId="409E8CB8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:rsidR="005E2791" w:rsidP="003B46B9" w:rsidRDefault="005E2791" w14:paraId="1D8937AD" w14:textId="3429B09B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:rsidR="005E2791" w:rsidP="003B46B9" w:rsidRDefault="005E2791" w14:paraId="3E68EC19" w14:textId="5A3640FD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:rsidR="005E2791" w:rsidP="003B46B9" w:rsidRDefault="005E2791" w14:paraId="6E6815CE" w14:textId="57361CE9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:rsidR="00DC4993" w:rsidP="003B46B9" w:rsidRDefault="00DC4993" w14:paraId="52000636" w14:textId="65FB3136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:rsidR="00DC4993" w:rsidP="003B46B9" w:rsidRDefault="00DC4993" w14:paraId="709BDE86" w14:textId="26B4A8D3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:rsidR="00DC4993" w:rsidP="003B46B9" w:rsidRDefault="00DC4993" w14:paraId="7BBD8116" w14:textId="300E3269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:rsidR="00DC4993" w:rsidP="003B46B9" w:rsidRDefault="00DC4993" w14:paraId="2BB0C515" w14:textId="37856F6D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:rsidR="00DC4993" w:rsidP="003B46B9" w:rsidRDefault="00DC4993" w14:paraId="1510764D" w14:textId="77777777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:rsidR="005E2791" w:rsidP="003B46B9" w:rsidRDefault="005E2791" w14:paraId="2CCDEE5A" w14:textId="733DAF16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:rsidR="005E2791" w:rsidP="003B46B9" w:rsidRDefault="005E2791" w14:paraId="2072C845" w14:textId="6E79BA7B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:rsidR="005E2791" w:rsidP="003B46B9" w:rsidRDefault="005E2791" w14:paraId="4EF40275" w14:textId="020F336D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:rsidR="005E2791" w:rsidP="003B46B9" w:rsidRDefault="005E2791" w14:paraId="22F61EC7" w14:textId="5F7A68CA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:rsidR="0047170C" w:rsidP="003B46B9" w:rsidRDefault="0047170C" w14:paraId="7612FD79" w14:textId="33972950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:rsidR="00DC4993" w:rsidP="003B46B9" w:rsidRDefault="00DC4993" w14:paraId="4918A486" w14:textId="77777777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:rsidRPr="0047170C" w:rsidR="007319D1" w:rsidP="004B3257" w:rsidRDefault="00CE54E5" w14:paraId="1E974A06" w14:textId="197AC340">
      <w:pPr>
        <w:pStyle w:val="ListParagraph"/>
        <w:numPr>
          <w:ilvl w:val="0"/>
          <w:numId w:val="4"/>
        </w:num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  <w:r w:rsidRPr="0047170C">
        <w:rPr>
          <w:rFonts w:ascii="Avenir Next LT Pro" w:hAnsi="Avenir Next LT Pro"/>
          <w:b/>
          <w:bCs/>
          <w:lang w:val="en-GB"/>
        </w:rPr>
        <w:t>Details</w:t>
      </w:r>
    </w:p>
    <w:tbl>
      <w:tblPr>
        <w:tblStyle w:val="MediumShading1-Accent11"/>
        <w:tblpPr w:leftFromText="181" w:rightFromText="181" w:vertAnchor="text" w:horzAnchor="margin" w:tblpXSpec="center" w:tblpY="211"/>
        <w:tblW w:w="12395" w:type="dxa"/>
        <w:tblInd w:w="0" w:type="dxa"/>
        <w:tblBorders>
          <w:insideV w:val="single" w:color="7295D2" w:themeColor="accent1" w:themeTint="BF" w:sz="8" w:space="0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1378"/>
        <w:gridCol w:w="1378"/>
        <w:gridCol w:w="1377"/>
        <w:gridCol w:w="1377"/>
        <w:gridCol w:w="1377"/>
        <w:gridCol w:w="1377"/>
        <w:gridCol w:w="1377"/>
        <w:gridCol w:w="1377"/>
        <w:gridCol w:w="1377"/>
      </w:tblGrid>
      <w:tr w:rsidRPr="00C6772D" w:rsidR="00F3267E" w:rsidTr="14F09F86" w14:paraId="32C2EBB5" w14:textId="60675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482E79" w14:paraId="0A00DF90" w14:textId="63BEB50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="00675C64" w:rsidP="00A71B23" w:rsidRDefault="00362D43" w14:paraId="75EB9325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bCs w:val="0"/>
                <w:color w:val="000000" w:themeColor="text1"/>
                <w:sz w:val="18"/>
                <w:szCs w:val="18"/>
                <w:lang w:val="de-AT"/>
              </w:rPr>
            </w:pPr>
            <w:r w:rsidRPr="00491096">
              <w:rPr>
                <w:rFonts w:ascii="Avenir Next LT Pro" w:hAnsi="Avenir Next LT Pro"/>
                <w:color w:val="000000" w:themeColor="text1"/>
                <w:sz w:val="18"/>
                <w:szCs w:val="18"/>
                <w:lang w:val="de-AT"/>
              </w:rPr>
              <w:t>9</w:t>
            </w:r>
            <w:r w:rsidRPr="00491096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de-AT"/>
              </w:rPr>
              <w:t xml:space="preserve">.a. </w:t>
            </w:r>
          </w:p>
          <w:p w:rsidRPr="00491096" w:rsidR="00A22951" w:rsidP="00A71B23" w:rsidRDefault="009D4090" w14:paraId="5E8D5534" w14:textId="2E9DC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de-AT"/>
              </w:rPr>
            </w:pPr>
            <w:r w:rsidRPr="00491096">
              <w:rPr>
                <w:rFonts w:ascii="Avenir Next LT Pro" w:hAnsi="Avenir Next LT Pro"/>
                <w:color w:val="000000" w:themeColor="text1"/>
                <w:sz w:val="18"/>
                <w:szCs w:val="18"/>
                <w:lang w:val="de-AT"/>
              </w:rPr>
              <w:t>Wo wird d</w:t>
            </w:r>
            <w:r w:rsidRPr="00491096" w:rsidR="00491096">
              <w:rPr>
                <w:rFonts w:ascii="Avenir Next LT Pro" w:hAnsi="Avenir Next LT Pro"/>
                <w:color w:val="000000" w:themeColor="text1"/>
                <w:sz w:val="18"/>
                <w:szCs w:val="18"/>
                <w:lang w:val="de-AT"/>
              </w:rPr>
              <w:t>as Produkt angeboten</w:t>
            </w:r>
            <w:r w:rsidR="00675C64">
              <w:rPr>
                <w:rFonts w:ascii="Avenir Next LT Pro" w:hAnsi="Avenir Next LT Pro"/>
                <w:color w:val="000000" w:themeColor="text1"/>
                <w:sz w:val="18"/>
                <w:szCs w:val="18"/>
                <w:lang w:val="de-AT"/>
              </w:rPr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="00675C64" w:rsidP="00A71B23" w:rsidRDefault="00362D43" w14:paraId="6DDAE8CE" w14:textId="7777777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bCs w:val="0"/>
                <w:color w:val="000000" w:themeColor="text1"/>
                <w:sz w:val="18"/>
                <w:szCs w:val="18"/>
                <w:lang w:val="de-AT"/>
              </w:rPr>
            </w:pPr>
            <w:r w:rsidRPr="00675C64">
              <w:rPr>
                <w:rFonts w:ascii="Avenir Next LT Pro" w:hAnsi="Avenir Next LT Pro"/>
                <w:color w:val="000000" w:themeColor="text1"/>
                <w:sz w:val="18"/>
                <w:szCs w:val="18"/>
                <w:lang w:val="de-AT"/>
              </w:rPr>
              <w:t>9</w:t>
            </w:r>
            <w:r w:rsidRPr="00675C64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de-AT"/>
              </w:rPr>
              <w:t xml:space="preserve">.b. </w:t>
            </w:r>
          </w:p>
          <w:p w:rsidRPr="00675C64" w:rsidR="00A22951" w:rsidP="00A71B23" w:rsidRDefault="00675C64" w14:paraId="6F0A8713" w14:textId="64E63061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de-AT"/>
              </w:rPr>
            </w:pPr>
            <w:r w:rsidRPr="00675C64">
              <w:rPr>
                <w:rFonts w:ascii="Avenir Next LT Pro" w:hAnsi="Avenir Next LT Pro"/>
                <w:color w:val="000000" w:themeColor="text1"/>
                <w:sz w:val="18"/>
                <w:szCs w:val="18"/>
                <w:lang w:val="de-AT"/>
              </w:rPr>
              <w:t>Seit wann wird d</w:t>
            </w: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de-AT"/>
              </w:rPr>
              <w:t>as Produkt angeboten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="00CA670E" w:rsidP="00A71B23" w:rsidRDefault="00362D43" w14:paraId="77E064D8" w14:textId="7777777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bCs w:val="0"/>
                <w:color w:val="000000" w:themeColor="text1"/>
                <w:sz w:val="18"/>
                <w:szCs w:val="18"/>
                <w:lang w:val="de-AT"/>
              </w:rPr>
            </w:pPr>
            <w:r w:rsidRPr="00CA670E">
              <w:rPr>
                <w:rFonts w:ascii="Avenir Next LT Pro" w:hAnsi="Avenir Next LT Pro"/>
                <w:color w:val="000000" w:themeColor="text1"/>
                <w:sz w:val="18"/>
                <w:szCs w:val="18"/>
                <w:lang w:val="de-AT"/>
              </w:rPr>
              <w:t>9</w:t>
            </w:r>
            <w:r w:rsidRPr="00CA670E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de-AT"/>
              </w:rPr>
              <w:t xml:space="preserve">.c. </w:t>
            </w:r>
          </w:p>
          <w:p w:rsidRPr="00CA670E" w:rsidR="00A22951" w:rsidP="00A71B23" w:rsidRDefault="00CA670E" w14:paraId="01ECE648" w14:textId="46C46841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de-AT"/>
              </w:rPr>
            </w:pPr>
            <w:r w:rsidRPr="00CA670E">
              <w:rPr>
                <w:rFonts w:ascii="Avenir Next LT Pro" w:hAnsi="Avenir Next LT Pro"/>
                <w:color w:val="000000" w:themeColor="text1"/>
                <w:sz w:val="18"/>
                <w:szCs w:val="18"/>
                <w:lang w:val="de-AT"/>
              </w:rPr>
              <w:t>Wer bietet das P</w:t>
            </w: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de-AT"/>
              </w:rPr>
              <w:t>rodukt an: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lef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="00631290" w:rsidP="00A71B23" w:rsidRDefault="00362D43" w14:paraId="3848C90E" w14:textId="7777777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bCs w:val="0"/>
                <w:color w:val="000000" w:themeColor="text1"/>
                <w:sz w:val="18"/>
                <w:szCs w:val="18"/>
                <w:lang w:val="de-AT"/>
              </w:rPr>
            </w:pPr>
            <w:r w:rsidRPr="00631290">
              <w:rPr>
                <w:rFonts w:ascii="Avenir Next LT Pro" w:hAnsi="Avenir Next LT Pro"/>
                <w:color w:val="000000" w:themeColor="text1"/>
                <w:sz w:val="18"/>
                <w:szCs w:val="18"/>
                <w:lang w:val="de-AT"/>
              </w:rPr>
              <w:t>9</w:t>
            </w:r>
            <w:r w:rsidRPr="00631290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de-AT"/>
              </w:rPr>
              <w:t xml:space="preserve">.d. </w:t>
            </w:r>
          </w:p>
          <w:p w:rsidRPr="00631290" w:rsidR="00A22951" w:rsidP="00A71B23" w:rsidRDefault="007D388F" w14:paraId="784B0DBA" w14:textId="469AB619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de-AT"/>
              </w:rPr>
            </w:pPr>
            <w:r w:rsidRPr="00631290">
              <w:rPr>
                <w:rFonts w:ascii="Avenir Next LT Pro" w:hAnsi="Avenir Next LT Pro"/>
                <w:color w:val="000000" w:themeColor="text1"/>
                <w:sz w:val="18"/>
                <w:szCs w:val="18"/>
                <w:lang w:val="de-AT"/>
              </w:rPr>
              <w:t>Gültige Lizenz ausge</w:t>
            </w:r>
            <w:r w:rsidRPr="00631290" w:rsidR="00631290">
              <w:rPr>
                <w:rFonts w:ascii="Avenir Next LT Pro" w:hAnsi="Avenir Next LT Pro"/>
                <w:color w:val="000000" w:themeColor="text1"/>
                <w:sz w:val="18"/>
                <w:szCs w:val="18"/>
                <w:lang w:val="de-AT"/>
              </w:rPr>
              <w:t>stellt v</w:t>
            </w:r>
            <w:r w:rsidR="00631290">
              <w:rPr>
                <w:rFonts w:ascii="Avenir Next LT Pro" w:hAnsi="Avenir Next LT Pro"/>
                <w:color w:val="000000" w:themeColor="text1"/>
                <w:sz w:val="18"/>
                <w:szCs w:val="18"/>
                <w:lang w:val="de-AT"/>
              </w:rPr>
              <w:t>on: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lef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="00766258" w:rsidP="00A71B23" w:rsidRDefault="00362D43" w14:paraId="259A0FDF" w14:textId="6424EFF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bCs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.</w:t>
            </w:r>
            <w:r w:rsidR="00A5721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e</w:t>
            </w:r>
            <w:r w:rsidRPr="00C6772D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. </w:t>
            </w:r>
          </w:p>
          <w:p w:rsidRPr="00C6772D" w:rsidR="00A22951" w:rsidP="00A71B23" w:rsidRDefault="00766258" w14:paraId="725A93E7" w14:textId="3781C2A9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Gesetzliche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Grundlage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left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="001823AE" w:rsidP="00A71B23" w:rsidRDefault="00362D43" w14:paraId="3D3BA703" w14:textId="1BF62664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bCs w:val="0"/>
                <w:color w:val="000000" w:themeColor="text1"/>
                <w:sz w:val="18"/>
                <w:szCs w:val="18"/>
                <w:lang w:val="de-AT"/>
              </w:rPr>
            </w:pPr>
            <w:r w:rsidRPr="001823AE">
              <w:rPr>
                <w:rFonts w:ascii="Avenir Next LT Pro" w:hAnsi="Avenir Next LT Pro"/>
                <w:color w:val="000000" w:themeColor="text1"/>
                <w:sz w:val="18"/>
                <w:szCs w:val="18"/>
                <w:lang w:val="de-AT"/>
              </w:rPr>
              <w:t>9</w:t>
            </w:r>
            <w:r w:rsidRPr="001823AE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de-AT"/>
              </w:rPr>
              <w:t>.</w:t>
            </w:r>
            <w:r w:rsidR="00A5721D">
              <w:rPr>
                <w:rFonts w:ascii="Avenir Next LT Pro" w:hAnsi="Avenir Next LT Pro"/>
                <w:color w:val="000000" w:themeColor="text1"/>
                <w:sz w:val="18"/>
                <w:szCs w:val="18"/>
                <w:lang w:val="de-AT"/>
              </w:rPr>
              <w:t>f</w:t>
            </w:r>
            <w:r w:rsidRPr="001823AE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de-AT"/>
              </w:rPr>
              <w:t xml:space="preserve">. </w:t>
            </w:r>
          </w:p>
          <w:p w:rsidRPr="001823AE" w:rsidR="00A22951" w:rsidP="00A71B23" w:rsidRDefault="001823AE" w14:paraId="17E8F517" w14:textId="40EDDB9E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de-AT"/>
              </w:rPr>
            </w:pPr>
            <w:r w:rsidRPr="001823AE">
              <w:rPr>
                <w:rFonts w:ascii="Avenir Next LT Pro" w:hAnsi="Avenir Next LT Pro"/>
                <w:color w:val="000000" w:themeColor="text1"/>
                <w:sz w:val="18"/>
                <w:szCs w:val="18"/>
                <w:lang w:val="de-AT"/>
              </w:rPr>
              <w:t>Art und Umfang d</w:t>
            </w: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de-AT"/>
              </w:rPr>
              <w:t>es Produktes</w:t>
            </w:r>
            <w:r w:rsidR="002E5855">
              <w:rPr>
                <w:rFonts w:ascii="Avenir Next LT Pro" w:hAnsi="Avenir Next LT Pro"/>
                <w:color w:val="000000" w:themeColor="text1"/>
                <w:sz w:val="18"/>
                <w:szCs w:val="18"/>
                <w:lang w:val="de-AT"/>
              </w:rPr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lef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1823AE" w:rsidR="00A22951" w:rsidP="00A71B23" w:rsidRDefault="00A22951" w14:paraId="5F0F23AF" w14:textId="7777777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de-AT"/>
              </w:rPr>
            </w:pPr>
          </w:p>
          <w:p w:rsidR="00435574" w:rsidP="00A71B23" w:rsidRDefault="00362D43" w14:paraId="48DA0BC8" w14:textId="1B323ABB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bCs w:val="0"/>
                <w:color w:val="000000" w:themeColor="text1"/>
                <w:sz w:val="18"/>
                <w:szCs w:val="18"/>
                <w:lang w:val="de-AT"/>
              </w:rPr>
            </w:pPr>
            <w:r w:rsidRPr="00FA0489">
              <w:rPr>
                <w:rFonts w:ascii="Avenir Next LT Pro" w:hAnsi="Avenir Next LT Pro"/>
                <w:color w:val="000000" w:themeColor="text1"/>
                <w:sz w:val="18"/>
                <w:szCs w:val="18"/>
                <w:lang w:val="de-AT"/>
              </w:rPr>
              <w:t>9</w:t>
            </w:r>
            <w:r w:rsidRPr="00FA0489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de-AT"/>
              </w:rPr>
              <w:t>.</w:t>
            </w:r>
            <w:r w:rsidR="00A5721D">
              <w:rPr>
                <w:rFonts w:ascii="Avenir Next LT Pro" w:hAnsi="Avenir Next LT Pro"/>
                <w:color w:val="000000" w:themeColor="text1"/>
                <w:sz w:val="18"/>
                <w:szCs w:val="18"/>
                <w:lang w:val="de-AT"/>
              </w:rPr>
              <w:t>g</w:t>
            </w:r>
            <w:r w:rsidRPr="00FA0489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de-AT"/>
              </w:rPr>
              <w:t xml:space="preserve">. </w:t>
            </w:r>
          </w:p>
          <w:p w:rsidRPr="00FA0489" w:rsidR="00A22951" w:rsidP="00A71B23" w:rsidRDefault="00FA0489" w14:paraId="62D8D07B" w14:textId="46C6D27D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bCs w:val="0"/>
                <w:color w:val="000000" w:themeColor="text1"/>
                <w:sz w:val="18"/>
                <w:szCs w:val="18"/>
                <w:lang w:val="de-AT"/>
              </w:rPr>
            </w:pPr>
            <w:r w:rsidRPr="14F09F86" w:rsidR="00FA0489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de-AT"/>
              </w:rPr>
              <w:t>Welche Services w</w:t>
            </w:r>
            <w:r w:rsidRPr="14F09F86" w:rsidR="00435574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de-AT"/>
              </w:rPr>
              <w:t>e</w:t>
            </w:r>
            <w:r w:rsidRPr="14F09F86" w:rsidR="00FA0489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de-AT"/>
              </w:rPr>
              <w:t>rden vo</w:t>
            </w:r>
            <w:r w:rsidRPr="14F09F86" w:rsidR="00FA0489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de-AT"/>
              </w:rPr>
              <w:t>n Viva</w:t>
            </w:r>
            <w:r w:rsidRPr="14F09F86" w:rsidR="513165AC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de-AT"/>
              </w:rPr>
              <w:t xml:space="preserve">.com </w:t>
            </w:r>
            <w:r w:rsidRPr="14F09F86" w:rsidR="00435574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de-AT"/>
              </w:rPr>
              <w:t>benötigt</w:t>
            </w:r>
            <w:r w:rsidRPr="14F09F86" w:rsidR="002E5855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de-AT"/>
              </w:rPr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lef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585302" w:rsidR="00A22951" w:rsidP="00A71B23" w:rsidRDefault="00362D43" w14:paraId="72900F9A" w14:textId="212DD45C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</w:pPr>
            <w:r w:rsidRPr="00585302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9</w:t>
            </w:r>
            <w:r w:rsidRPr="00585302" w:rsidR="004248B5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.</w:t>
            </w:r>
            <w:r w:rsidR="00006522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h</w:t>
            </w:r>
            <w:r w:rsidRPr="00585302" w:rsidR="004248B5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.</w:t>
            </w:r>
          </w:p>
          <w:p w:rsidRPr="00C6772D" w:rsidR="004248B5" w:rsidP="00A71B23" w:rsidRDefault="00FA7438" w14:paraId="788080D1" w14:textId="5E3C6F2D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 xml:space="preserve">Werden </w:t>
            </w:r>
            <w:proofErr w:type="spellStart"/>
            <w:r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Kryptowährungen</w:t>
            </w:r>
            <w:proofErr w:type="spellEnd"/>
            <w:r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akzept</w:t>
            </w:r>
            <w:r w:rsidR="002E5855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iert</w:t>
            </w:r>
            <w:proofErr w:type="spellEnd"/>
            <w:r w:rsidR="002E5855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:</w:t>
            </w:r>
          </w:p>
        </w:tc>
      </w:tr>
      <w:tr w:rsidRPr="00C6772D" w:rsidR="00585302" w:rsidTr="14F09F86" w14:paraId="3DA184EA" w14:textId="570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482E79" w14:paraId="7AD93D3E" w14:textId="2E85386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 w:rsidR="00A22951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675C64" w14:paraId="7B0F6017" w14:textId="3BE9896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642EA8" w14:paraId="17E65A34" w14:textId="13FD984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Monat</w:t>
            </w:r>
            <w:r w:rsidRPr="00C6772D" w:rsidR="00A2295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/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Jahr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CA670E" w14:paraId="7B1F3C80" w14:textId="768411B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Name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Unternehmen</w:t>
            </w:r>
            <w:proofErr w:type="spellEnd"/>
            <w:r w:rsidRPr="00C6772D" w:rsidR="00A2295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 </w:t>
            </w:r>
            <w:r w:rsidR="00A54C7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Titel</w:t>
            </w:r>
            <w:r w:rsidRPr="00C6772D" w:rsidR="00A2295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 </w:t>
            </w:r>
            <w:r w:rsidR="00A54C7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W</w:t>
            </w:r>
            <w:r w:rsidRPr="00C6772D" w:rsidR="00A2295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ebsite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1A4035" w14:paraId="786102DE" w14:textId="74BF24E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Name Regulator und 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766258" w14:paraId="3CB7EEF7" w14:textId="26D6061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Name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Gesetz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und </w:t>
            </w:r>
            <w:r w:rsidR="00A11C3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Nummer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87380F" w:rsidR="00A22951" w:rsidP="00A71B23" w:rsidRDefault="00A22951" w14:paraId="77575E5B" w14:textId="7BA7B4A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de-AT"/>
              </w:rPr>
            </w:pPr>
            <w:r w:rsidRPr="0087380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de-AT"/>
              </w:rPr>
              <w:t>Online Sport</w:t>
            </w:r>
            <w:r w:rsidRPr="0087380F" w:rsidR="001823A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de-AT"/>
              </w:rPr>
              <w:t>wetten</w:t>
            </w:r>
            <w:r w:rsidRPr="0087380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de-AT"/>
              </w:rPr>
              <w:t xml:space="preserve"> / Online</w:t>
            </w:r>
            <w:r w:rsidRPr="0087380F" w:rsidR="001823A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de-AT"/>
              </w:rPr>
              <w:t xml:space="preserve"> K</w:t>
            </w:r>
            <w:r w:rsidRPr="0087380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de-AT"/>
              </w:rPr>
              <w:t>asino / Online Lotte</w:t>
            </w:r>
            <w:r w:rsidRPr="0087380F" w:rsidR="001823AE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de-AT"/>
              </w:rPr>
              <w:t>rie</w:t>
            </w:r>
            <w:r w:rsidRPr="0087380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de-AT"/>
              </w:rPr>
              <w:t xml:space="preserve"> / </w:t>
            </w:r>
            <w:r w:rsidRPr="0087380F" w:rsidR="0087380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de-AT"/>
              </w:rPr>
              <w:t>Andere</w:t>
            </w:r>
            <w:r w:rsidRPr="0087380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de-AT"/>
              </w:rPr>
              <w:t xml:space="preserve"> (</w:t>
            </w:r>
            <w:r w:rsidRPr="0087380F" w:rsidR="0087380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de-AT"/>
              </w:rPr>
              <w:t xml:space="preserve">bitte </w:t>
            </w:r>
            <w:r w:rsidRPr="0087380F" w:rsidR="004A475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de-AT"/>
              </w:rPr>
              <w:t>spezifi</w:t>
            </w:r>
            <w:r w:rsidR="004A4759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de-AT"/>
              </w:rPr>
              <w:t>zieren</w:t>
            </w:r>
            <w:r w:rsidRPr="0087380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de-AT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A71B23" w:rsidR="00A22951" w:rsidP="00A71B23" w:rsidRDefault="00A22951" w14:paraId="6DCBC716" w14:textId="7777777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Cards Acquiring / Fund Transfers / Card Issuing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A71B23" w:rsidR="008974A3" w:rsidP="00A71B23" w:rsidRDefault="00015A87" w14:paraId="2F1F88FB" w14:textId="21CD467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Ja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3414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Nein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22145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Pr="00C6772D" w:rsidR="00A71B23" w:rsidTr="14F09F86" w14:paraId="1F785A33" w14:textId="257598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7874CA77" w14:textId="361CFB41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675C64" w14:paraId="33881FAE" w14:textId="68ADF828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642EA8" w14:paraId="08343825" w14:textId="4E8F3F6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Monat</w:t>
            </w: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/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Jahr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54C7C" w14:paraId="565AA66D" w14:textId="7ABA7575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Name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Unternehmen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Titel</w:t>
            </w: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W</w:t>
            </w: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ebsite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1A4035" w14:paraId="6EAF8C45" w14:textId="2C1A19CB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Name Regulator und 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11C39" w14:paraId="5FA529C0" w14:textId="6B1ED34D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Name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Gesetz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und Nummer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A4759" w:rsidR="00A71B23" w:rsidP="00A71B23" w:rsidRDefault="004A4759" w14:paraId="5E3FA029" w14:textId="445227EB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de-AT"/>
              </w:rPr>
            </w:pPr>
            <w:r w:rsidRPr="0087380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de-AT"/>
              </w:rPr>
              <w:t>Online Sportwetten / Online Kasino / Online Lotterie / Andere (bitte spezifi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de-AT"/>
              </w:rPr>
              <w:t>zieren</w:t>
            </w:r>
            <w:r w:rsidRPr="0087380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de-AT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49F036EF" w14:textId="66A7BDDD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Cards Acquiring / Fund Transfers / Card Issuing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015A87" w14:paraId="2B79A4A7" w14:textId="3CFEA12F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Ja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190043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Nein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24723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Pr="00C6772D" w:rsidR="00A71B23" w:rsidTr="14F09F86" w14:paraId="36B5A6EE" w14:textId="45839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6729152A" w14:textId="3180813B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675C64" w14:paraId="2E1DE6C4" w14:textId="542CC28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642EA8" w14:paraId="4C2AC65E" w14:textId="199BC13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Monat</w:t>
            </w: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/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Jahr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54C7C" w14:paraId="2008E3D6" w14:textId="4E6CA88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Name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Unternehmen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Titel</w:t>
            </w: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W</w:t>
            </w: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ebsite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1A4035" w14:paraId="10193A7F" w14:textId="6D9111C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Name Regulator und 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11C39" w14:paraId="32E5E4FE" w14:textId="5CF3B10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Name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Gesetz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und Nummer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A4759" w:rsidR="00A71B23" w:rsidP="00A71B23" w:rsidRDefault="004A4759" w14:paraId="388EA95C" w14:textId="04791CFB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de-AT"/>
              </w:rPr>
            </w:pPr>
            <w:r w:rsidRPr="0087380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de-AT"/>
              </w:rPr>
              <w:t>Online Sportwetten / Online Kasino / Online Lotterie / Andere (bitte spezifi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de-AT"/>
              </w:rPr>
              <w:t>zieren</w:t>
            </w:r>
            <w:r w:rsidRPr="0087380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de-AT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5403F408" w14:textId="0C8E4AD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Cards Acquiring / Fund Transfers / Card Issuing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015A87" w14:paraId="641F978E" w14:textId="0E59EB6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Ja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20021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Nein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18737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Pr="00C6772D" w:rsidR="00A71B23" w:rsidTr="14F09F86" w14:paraId="10EBE7F9" w14:textId="7296BC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71D1D1FF" w14:textId="7D0FEFE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675C64" w14:paraId="1972262A" w14:textId="6BA6E1D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642EA8" w14:paraId="4B2EDCEB" w14:textId="388372A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Monat</w:t>
            </w: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/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Jahr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54C7C" w14:paraId="5FDDFE08" w14:textId="0B8713EE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Name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Unternehmen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Titel</w:t>
            </w: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W</w:t>
            </w: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ebsite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1A4035" w14:paraId="626770DD" w14:textId="30F73872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Name Regulator und Land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11C39" w14:paraId="3561C712" w14:textId="75C48BF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Name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Gesetz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und Nummer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A4759" w:rsidR="00A71B23" w:rsidP="00A71B23" w:rsidRDefault="004A4759" w14:paraId="031ECFE4" w14:textId="43DF7EC6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de-AT"/>
              </w:rPr>
            </w:pPr>
            <w:r w:rsidRPr="0087380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de-AT"/>
              </w:rPr>
              <w:t>Online Sportwetten / Online Kasino / Online Lotterie / Andere (bitte spezifi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de-AT"/>
              </w:rPr>
              <w:t>zieren</w:t>
            </w:r>
            <w:r w:rsidRPr="0087380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de-AT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A71B23" w14:paraId="501A02D8" w14:textId="4E70E90B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Cards Acquiring / Fund Transfers / Card Issuing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71B23" w:rsidP="00A71B23" w:rsidRDefault="00015A87" w14:paraId="1BB749BB" w14:textId="545CE4A8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Ja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202555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Nein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161582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</w:tbl>
    <w:p w:rsidRPr="00ED5CC8" w:rsidR="00952F8D" w:rsidP="003B46B9" w:rsidRDefault="00952F8D" w14:paraId="4AD42BA4" w14:textId="34043AA1">
      <w:pPr>
        <w:tabs>
          <w:tab w:val="left" w:pos="1494"/>
        </w:tabs>
      </w:pPr>
    </w:p>
    <w:p w:rsidR="00A0638D" w:rsidP="006E1A99" w:rsidRDefault="00A0638D" w14:paraId="310E590E" w14:textId="77777777">
      <w:pPr>
        <w:jc w:val="both"/>
        <w:rPr>
          <w:rFonts w:ascii="Avenir Next LT Pro" w:hAnsi="Avenir Next LT Pro"/>
          <w:b/>
          <w:bCs/>
          <w:lang w:val="en-GB"/>
        </w:rPr>
      </w:pPr>
    </w:p>
    <w:p w:rsidR="00A0638D" w:rsidP="006E1A99" w:rsidRDefault="00A0638D" w14:paraId="2669EFFA" w14:textId="77777777">
      <w:pPr>
        <w:jc w:val="both"/>
        <w:rPr>
          <w:rFonts w:ascii="Avenir Next LT Pro" w:hAnsi="Avenir Next LT Pro"/>
          <w:b/>
          <w:bCs/>
          <w:lang w:val="en-GB"/>
        </w:rPr>
      </w:pPr>
    </w:p>
    <w:p w:rsidR="00A0638D" w:rsidRDefault="00A0638D" w14:paraId="1F4F7139" w14:textId="77777777">
      <w:pPr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b/>
          <w:bCs/>
          <w:lang w:val="en-GB"/>
        </w:rPr>
        <w:br w:type="page"/>
      </w:r>
    </w:p>
    <w:p w:rsidR="00E547FD" w:rsidP="006E1A99" w:rsidRDefault="00E547FD" w14:paraId="626B1D97" w14:textId="77777777">
      <w:pPr>
        <w:jc w:val="both"/>
        <w:rPr>
          <w:rFonts w:ascii="Avenir Next LT Pro" w:hAnsi="Avenir Next LT Pro"/>
          <w:b/>
          <w:bCs/>
          <w:lang w:val="en-GB"/>
        </w:rPr>
      </w:pPr>
    </w:p>
    <w:p w:rsidRPr="003A18DD" w:rsidR="006E1A99" w:rsidP="003A18DD" w:rsidRDefault="003A18DD" w14:paraId="14920431" w14:textId="4D80B908">
      <w:pPr>
        <w:pStyle w:val="ListParagraph"/>
        <w:numPr>
          <w:ilvl w:val="0"/>
          <w:numId w:val="4"/>
        </w:numPr>
        <w:jc w:val="both"/>
        <w:rPr>
          <w:rFonts w:ascii="Avenir Next LT Pro" w:hAnsi="Avenir Next LT Pro"/>
          <w:b/>
          <w:bCs/>
          <w:lang w:val="en-GB"/>
        </w:rPr>
      </w:pPr>
      <w:proofErr w:type="spellStart"/>
      <w:r w:rsidRPr="003A18DD">
        <w:rPr>
          <w:rFonts w:ascii="Avenir Next LT Pro" w:hAnsi="Avenir Next LT Pro"/>
          <w:b/>
          <w:bCs/>
          <w:lang w:val="en-GB"/>
        </w:rPr>
        <w:t>Schlusse</w:t>
      </w:r>
      <w:r w:rsidRPr="003A18DD" w:rsidR="001319BC">
        <w:rPr>
          <w:rFonts w:ascii="Avenir Next LT Pro" w:hAnsi="Avenir Next LT Pro"/>
          <w:b/>
          <w:bCs/>
          <w:lang w:val="en-GB"/>
        </w:rPr>
        <w:t>rklärung</w:t>
      </w:r>
      <w:proofErr w:type="spellEnd"/>
    </w:p>
    <w:p w:rsidR="00E547FD" w:rsidP="006E1A99" w:rsidRDefault="00E547FD" w14:paraId="391C902A" w14:textId="77777777">
      <w:pPr>
        <w:jc w:val="both"/>
        <w:rPr>
          <w:rFonts w:ascii="Avenir Next LT Pro" w:hAnsi="Avenir Next LT Pro"/>
          <w:b/>
          <w:bCs/>
          <w:lang w:val="en-GB"/>
        </w:rPr>
      </w:pPr>
    </w:p>
    <w:p w:rsidRPr="00A14160" w:rsidR="00342CA1" w:rsidP="001D6F81" w:rsidRDefault="003646BA" w14:paraId="3F95BF34" w14:textId="44E49AF7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b/>
          <w:bCs/>
          <w:lang w:val="de-AT"/>
        </w:rPr>
      </w:pPr>
      <w:r w:rsidRPr="00D20DF7">
        <w:rPr>
          <w:rFonts w:ascii="Avenir Next LT Pro" w:hAnsi="Avenir Next LT Pro"/>
          <w:lang w:val="de-AT"/>
        </w:rPr>
        <w:t>Hiermit bestätige ich, dass</w:t>
      </w:r>
      <w:r w:rsidRPr="00D20DF7" w:rsidR="000A5CED">
        <w:rPr>
          <w:rFonts w:ascii="Avenir Next LT Pro" w:hAnsi="Avenir Next LT Pro"/>
          <w:lang w:val="de-AT"/>
        </w:rPr>
        <w:t xml:space="preserve"> die Gruppe</w:t>
      </w:r>
      <w:r w:rsidRPr="00D20DF7" w:rsidR="00D20DF7">
        <w:rPr>
          <w:rFonts w:ascii="Avenir Next LT Pro" w:hAnsi="Avenir Next LT Pro"/>
          <w:lang w:val="de-AT"/>
        </w:rPr>
        <w:t xml:space="preserve">, zu welcher das Unternehmen gehört, </w:t>
      </w:r>
      <w:r w:rsidRPr="00D20DF7" w:rsidR="001A28D6">
        <w:rPr>
          <w:rFonts w:ascii="Avenir Next LT Pro" w:hAnsi="Avenir Next LT Pro"/>
          <w:lang w:val="de-AT"/>
        </w:rPr>
        <w:t xml:space="preserve"> </w:t>
      </w:r>
      <w:r w:rsidR="005244AA">
        <w:rPr>
          <w:rFonts w:ascii="Avenir Next LT Pro" w:hAnsi="Avenir Next LT Pro"/>
          <w:lang w:val="de-AT"/>
        </w:rPr>
        <w:t>über Plattformen tätig ist, wo auch Kryptowährungen akzeptiert werden.</w:t>
      </w:r>
    </w:p>
    <w:p w:rsidRPr="00D20DF7" w:rsidR="00A14160" w:rsidP="00A14160" w:rsidRDefault="00A14160" w14:paraId="1119D352" w14:textId="77777777">
      <w:pPr>
        <w:pStyle w:val="ListParagraph"/>
        <w:jc w:val="both"/>
        <w:rPr>
          <w:rFonts w:ascii="Avenir Next LT Pro" w:hAnsi="Avenir Next LT Pro"/>
          <w:b/>
          <w:bCs/>
          <w:lang w:val="de-AT"/>
        </w:rPr>
      </w:pPr>
    </w:p>
    <w:p w:rsidRPr="00ED5CC8" w:rsidR="001A28D6" w:rsidP="00342CA1" w:rsidRDefault="005244AA" w14:paraId="1C9602D9" w14:textId="722FD2BD">
      <w:pPr>
        <w:pStyle w:val="ListParagraph"/>
        <w:jc w:val="both"/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lang w:val="en-GB"/>
        </w:rPr>
        <w:t>Ja</w:t>
      </w:r>
      <w:r w:rsidRPr="00ED5CC8" w:rsidR="002D52A3">
        <w:rPr>
          <w:rFonts w:ascii="Avenir Next LT Pro" w:hAnsi="Avenir Next LT Pro"/>
          <w:lang w:val="en-GB"/>
        </w:rPr>
        <w:t xml:space="preserve"> </w:t>
      </w:r>
      <w:sdt>
        <w:sdtPr>
          <w:rPr>
            <w:rFonts w:ascii="Avenir Next LT Pro" w:hAnsi="Avenir Next LT Pro"/>
            <w:lang w:val="en-GB"/>
          </w:rPr>
          <w:id w:val="-173869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F81">
            <w:rPr>
              <w:rFonts w:hint="eastAsia" w:ascii="MS Gothic" w:hAnsi="MS Gothic" w:eastAsia="MS Gothic"/>
              <w:lang w:val="en-GB"/>
            </w:rPr>
            <w:t>☐</w:t>
          </w:r>
        </w:sdtContent>
      </w:sdt>
      <w:r w:rsidR="001D6F81">
        <w:rPr>
          <w:rFonts w:ascii="Avenir Next LT Pro" w:hAnsi="Avenir Next LT Pro"/>
          <w:lang w:val="en-GB"/>
        </w:rPr>
        <w:t xml:space="preserve"> </w:t>
      </w:r>
      <w:r w:rsidRPr="00ED5CC8" w:rsidR="002D52A3">
        <w:rPr>
          <w:rFonts w:ascii="Avenir Next LT Pro" w:hAnsi="Avenir Next LT Pro"/>
          <w:lang w:val="en-GB"/>
        </w:rPr>
        <w:t>/ N</w:t>
      </w:r>
      <w:r>
        <w:rPr>
          <w:rFonts w:ascii="Avenir Next LT Pro" w:hAnsi="Avenir Next LT Pro"/>
          <w:lang w:val="en-GB"/>
        </w:rPr>
        <w:t>ein</w:t>
      </w:r>
      <w:r w:rsidR="001D6F81">
        <w:rPr>
          <w:rFonts w:ascii="Avenir Next LT Pro" w:hAnsi="Avenir Next LT Pro"/>
          <w:lang w:val="en-GB"/>
        </w:rPr>
        <w:t xml:space="preserve"> </w:t>
      </w:r>
      <w:sdt>
        <w:sdtPr>
          <w:rPr>
            <w:rFonts w:ascii="Avenir Next LT Pro" w:hAnsi="Avenir Next LT Pro"/>
            <w:lang w:val="en-GB"/>
          </w:rPr>
          <w:id w:val="78700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F81">
            <w:rPr>
              <w:rFonts w:hint="eastAsia" w:ascii="MS Gothic" w:hAnsi="MS Gothic" w:eastAsia="MS Gothic"/>
              <w:lang w:val="en-GB"/>
            </w:rPr>
            <w:t>☐</w:t>
          </w:r>
        </w:sdtContent>
      </w:sdt>
    </w:p>
    <w:p w:rsidR="001A28D6" w:rsidP="001A28D6" w:rsidRDefault="001A28D6" w14:paraId="08632D5B" w14:textId="5CF89248">
      <w:pPr>
        <w:pStyle w:val="ListParagraph"/>
        <w:jc w:val="both"/>
        <w:rPr>
          <w:rFonts w:ascii="Avenir Next LT Pro" w:hAnsi="Avenir Next LT Pro"/>
          <w:lang w:val="en-GB"/>
        </w:rPr>
      </w:pPr>
    </w:p>
    <w:p w:rsidRPr="00043547" w:rsidR="007E27DB" w:rsidP="007E27DB" w:rsidRDefault="00A14160" w14:paraId="47F1E378" w14:textId="4D908B56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b w:val="1"/>
          <w:bCs w:val="1"/>
          <w:lang w:val="de-AT"/>
        </w:rPr>
      </w:pPr>
      <w:r w:rsidRPr="14F09F86" w:rsidR="00A14160">
        <w:rPr>
          <w:rFonts w:ascii="Avenir Next LT Pro" w:hAnsi="Avenir Next LT Pro"/>
          <w:lang w:val="de-AT"/>
        </w:rPr>
        <w:t xml:space="preserve">Im Anhang übersende ich die aktuellen AML/CTF </w:t>
      </w:r>
      <w:r w:rsidRPr="14F09F86" w:rsidR="00A14160">
        <w:rPr>
          <w:rFonts w:ascii="Avenir Next LT Pro" w:hAnsi="Avenir Next LT Pro"/>
          <w:lang w:val="de-AT"/>
        </w:rPr>
        <w:t>Policies</w:t>
      </w:r>
      <w:r w:rsidRPr="14F09F86" w:rsidR="00A14160">
        <w:rPr>
          <w:rFonts w:ascii="Avenir Next LT Pro" w:hAnsi="Avenir Next LT Pro"/>
          <w:lang w:val="de-AT"/>
        </w:rPr>
        <w:t xml:space="preserve"> und </w:t>
      </w:r>
      <w:r w:rsidRPr="14F09F86" w:rsidR="00A14160">
        <w:rPr>
          <w:rFonts w:ascii="Avenir Next LT Pro" w:hAnsi="Avenir Next LT Pro"/>
          <w:lang w:val="de-AT"/>
        </w:rPr>
        <w:t xml:space="preserve">KYC </w:t>
      </w:r>
      <w:r w:rsidRPr="14F09F86" w:rsidR="00A01EAD">
        <w:rPr>
          <w:rFonts w:ascii="Avenir Next LT Pro" w:hAnsi="Avenir Next LT Pro"/>
          <w:lang w:val="de-AT"/>
        </w:rPr>
        <w:t>Richtlinien</w:t>
      </w:r>
      <w:r w:rsidRPr="14F09F86" w:rsidR="00A01EAD">
        <w:rPr>
          <w:rFonts w:ascii="Avenir Next LT Pro" w:hAnsi="Avenir Next LT Pro"/>
          <w:lang w:val="de-AT"/>
        </w:rPr>
        <w:t xml:space="preserve"> und bestätige, dass zusätzlich</w:t>
      </w:r>
      <w:r w:rsidRPr="14F09F86" w:rsidR="00A3180B">
        <w:rPr>
          <w:rFonts w:ascii="Avenir Next LT Pro" w:hAnsi="Avenir Next LT Pro"/>
          <w:lang w:val="de-AT"/>
        </w:rPr>
        <w:t xml:space="preserve"> </w:t>
      </w:r>
      <w:r w:rsidRPr="14F09F86" w:rsidR="00AC60F3">
        <w:rPr>
          <w:rFonts w:ascii="Avenir Next LT Pro" w:hAnsi="Avenir Next LT Pro"/>
          <w:lang w:val="de-AT"/>
        </w:rPr>
        <w:t>von Viva</w:t>
      </w:r>
      <w:r w:rsidRPr="14F09F86" w:rsidR="6CD31C44">
        <w:rPr>
          <w:rFonts w:ascii="Avenir Next LT Pro" w:hAnsi="Avenir Next LT Pro"/>
          <w:lang w:val="de-AT"/>
        </w:rPr>
        <w:t xml:space="preserve">.com </w:t>
      </w:r>
      <w:r w:rsidRPr="14F09F86" w:rsidR="00A3180B">
        <w:rPr>
          <w:rFonts w:ascii="Avenir Next LT Pro" w:hAnsi="Avenir Next LT Pro"/>
          <w:lang w:val="de-AT"/>
        </w:rPr>
        <w:t>angefragte</w:t>
      </w:r>
      <w:r w:rsidRPr="14F09F86" w:rsidR="00A01EAD">
        <w:rPr>
          <w:rFonts w:ascii="Avenir Next LT Pro" w:hAnsi="Avenir Next LT Pro"/>
          <w:lang w:val="de-AT"/>
        </w:rPr>
        <w:t xml:space="preserve"> Dokumente </w:t>
      </w:r>
      <w:r w:rsidRPr="14F09F86" w:rsidR="00043547">
        <w:rPr>
          <w:rFonts w:ascii="Avenir Next LT Pro" w:hAnsi="Avenir Next LT Pro"/>
          <w:lang w:val="de-AT"/>
        </w:rPr>
        <w:t>z</w:t>
      </w:r>
      <w:r w:rsidRPr="14F09F86" w:rsidR="00043547">
        <w:rPr>
          <w:rFonts w:ascii="Avenir Next LT Pro" w:hAnsi="Avenir Next LT Pro"/>
          <w:lang w:val="de-AT"/>
        </w:rPr>
        <w:t>ur Verfügung gestellt werden.</w:t>
      </w:r>
    </w:p>
    <w:p w:rsidRPr="00043547" w:rsidR="007E27DB" w:rsidP="00ED5CC8" w:rsidRDefault="007E27DB" w14:paraId="4A3115AC" w14:textId="77777777">
      <w:pPr>
        <w:pStyle w:val="ListParagraph"/>
        <w:rPr>
          <w:rFonts w:ascii="Avenir Next LT Pro" w:hAnsi="Avenir Next LT Pro"/>
          <w:b/>
          <w:bCs/>
          <w:lang w:val="de-AT"/>
        </w:rPr>
      </w:pPr>
    </w:p>
    <w:p w:rsidRPr="00043547" w:rsidR="007E27DB" w:rsidP="00302AE4" w:rsidRDefault="00302AE4" w14:paraId="2C40BA20" w14:textId="3F6C5DE4">
      <w:pPr>
        <w:pStyle w:val="ListParagraph"/>
        <w:tabs>
          <w:tab w:val="left" w:pos="6264"/>
        </w:tabs>
        <w:jc w:val="both"/>
        <w:rPr>
          <w:rFonts w:ascii="Avenir Next LT Pro" w:hAnsi="Avenir Next LT Pro"/>
          <w:b/>
          <w:bCs/>
          <w:lang w:val="de-AT"/>
        </w:rPr>
      </w:pPr>
      <w:r w:rsidRPr="00043547">
        <w:rPr>
          <w:rFonts w:ascii="Avenir Next LT Pro" w:hAnsi="Avenir Next LT Pro"/>
          <w:b/>
          <w:bCs/>
          <w:lang w:val="de-AT"/>
        </w:rPr>
        <w:tab/>
      </w:r>
    </w:p>
    <w:p w:rsidRPr="000056A8" w:rsidR="006E1A99" w:rsidP="00ED5CC8" w:rsidRDefault="00043547" w14:paraId="40B7863F" w14:textId="4CF1974F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lang w:val="de-AT"/>
        </w:rPr>
      </w:pPr>
      <w:r w:rsidRPr="00622451">
        <w:rPr>
          <w:rFonts w:ascii="Avenir Next LT Pro" w:hAnsi="Avenir Next LT Pro"/>
          <w:lang w:val="de-AT"/>
        </w:rPr>
        <w:t xml:space="preserve">Ich </w:t>
      </w:r>
      <w:r w:rsidRPr="00622451" w:rsidR="006E1A99">
        <w:rPr>
          <w:rFonts w:ascii="Avenir Next LT Pro" w:hAnsi="Avenir Next LT Pro"/>
          <w:lang w:val="de-AT"/>
        </w:rPr>
        <w:t>, _____________________</w:t>
      </w:r>
      <w:r w:rsidR="00AC60F3">
        <w:rPr>
          <w:rFonts w:ascii="Avenir Next LT Pro" w:hAnsi="Avenir Next LT Pro"/>
          <w:u w:val="single"/>
          <w:lang w:val="de-AT"/>
        </w:rPr>
        <w:t xml:space="preserve">                            </w:t>
      </w:r>
      <w:r w:rsidRPr="00622451" w:rsidR="006E1A99">
        <w:rPr>
          <w:rFonts w:ascii="Avenir Next LT Pro" w:hAnsi="Avenir Next LT Pro"/>
          <w:lang w:val="de-AT"/>
        </w:rPr>
        <w:t>__,</w:t>
      </w:r>
      <w:r w:rsidRPr="00622451" w:rsidR="00225735">
        <w:rPr>
          <w:rFonts w:ascii="Avenir Next LT Pro" w:hAnsi="Avenir Next LT Pro"/>
          <w:lang w:val="de-AT"/>
        </w:rPr>
        <w:t xml:space="preserve"> </w:t>
      </w:r>
      <w:r w:rsidRPr="00622451">
        <w:rPr>
          <w:rFonts w:ascii="Avenir Next LT Pro" w:hAnsi="Avenir Next LT Pro"/>
          <w:lang w:val="de-AT"/>
        </w:rPr>
        <w:t>als ge</w:t>
      </w:r>
      <w:r w:rsidRPr="00622451" w:rsidR="00F709BC">
        <w:rPr>
          <w:rFonts w:ascii="Avenir Next LT Pro" w:hAnsi="Avenir Next LT Pro"/>
          <w:lang w:val="de-AT"/>
        </w:rPr>
        <w:t xml:space="preserve">setzlicher </w:t>
      </w:r>
      <w:r w:rsidRPr="00622451" w:rsidR="00AC60F3">
        <w:rPr>
          <w:rFonts w:ascii="Avenir Next LT Pro" w:hAnsi="Avenir Next LT Pro"/>
          <w:lang w:val="de-AT"/>
        </w:rPr>
        <w:t>Vertreter</w:t>
      </w:r>
      <w:r w:rsidRPr="00622451" w:rsidR="00225735">
        <w:rPr>
          <w:rFonts w:ascii="Avenir Next LT Pro" w:hAnsi="Avenir Next LT Pro"/>
          <w:lang w:val="de-AT"/>
        </w:rPr>
        <w:t>,</w:t>
      </w:r>
      <w:r w:rsidRPr="00622451" w:rsidR="006E1A99">
        <w:rPr>
          <w:rFonts w:ascii="Avenir Next LT Pro" w:hAnsi="Avenir Next LT Pro"/>
          <w:lang w:val="de-AT"/>
        </w:rPr>
        <w:t xml:space="preserve"> </w:t>
      </w:r>
      <w:r w:rsidRPr="00622451" w:rsidR="00BC7A75">
        <w:rPr>
          <w:rFonts w:ascii="Avenir Next LT Pro" w:hAnsi="Avenir Next LT Pro"/>
          <w:lang w:val="de-AT"/>
        </w:rPr>
        <w:t xml:space="preserve">bestätige diese Schlusserklärung gelesen und verstanden </w:t>
      </w:r>
      <w:r w:rsidRPr="00622451" w:rsidR="00622451">
        <w:rPr>
          <w:rFonts w:ascii="Avenir Next LT Pro" w:hAnsi="Avenir Next LT Pro"/>
          <w:lang w:val="de-AT"/>
        </w:rPr>
        <w:t xml:space="preserve">zu </w:t>
      </w:r>
      <w:r w:rsidRPr="00622451" w:rsidR="00BC7A75">
        <w:rPr>
          <w:rFonts w:ascii="Avenir Next LT Pro" w:hAnsi="Avenir Next LT Pro"/>
          <w:lang w:val="de-AT"/>
        </w:rPr>
        <w:t>habe</w:t>
      </w:r>
      <w:r w:rsidRPr="00622451" w:rsidR="00622451">
        <w:rPr>
          <w:rFonts w:ascii="Avenir Next LT Pro" w:hAnsi="Avenir Next LT Pro"/>
          <w:lang w:val="de-AT"/>
        </w:rPr>
        <w:t xml:space="preserve">n. </w:t>
      </w:r>
      <w:r w:rsidRPr="000056A8" w:rsidR="000056A8">
        <w:rPr>
          <w:rFonts w:ascii="Avenir Next LT Pro" w:hAnsi="Avenir Next LT Pro"/>
          <w:lang w:val="de-AT"/>
        </w:rPr>
        <w:t>Weiters bestätige ich, dass alle Antworten korrekt und vollständig sind und nach beste</w:t>
      </w:r>
      <w:r w:rsidR="00453841">
        <w:rPr>
          <w:rFonts w:ascii="Avenir Next LT Pro" w:hAnsi="Avenir Next LT Pro"/>
          <w:lang w:val="de-AT"/>
        </w:rPr>
        <w:t>m</w:t>
      </w:r>
      <w:r w:rsidRPr="000056A8" w:rsidR="000056A8">
        <w:rPr>
          <w:rFonts w:ascii="Avenir Next LT Pro" w:hAnsi="Avenir Next LT Pro"/>
          <w:lang w:val="de-AT"/>
        </w:rPr>
        <w:t xml:space="preserve"> Wissen und Ge</w:t>
      </w:r>
      <w:r w:rsidR="000056A8">
        <w:rPr>
          <w:rFonts w:ascii="Avenir Next LT Pro" w:hAnsi="Avenir Next LT Pro"/>
          <w:lang w:val="de-AT"/>
        </w:rPr>
        <w:t>wissen</w:t>
      </w:r>
      <w:r w:rsidR="00453841">
        <w:rPr>
          <w:rFonts w:ascii="Avenir Next LT Pro" w:hAnsi="Avenir Next LT Pro"/>
          <w:lang w:val="de-AT"/>
        </w:rPr>
        <w:t xml:space="preserve"> ausgefüllt wurden</w:t>
      </w:r>
      <w:r w:rsidR="000D5471">
        <w:rPr>
          <w:rFonts w:ascii="Avenir Next LT Pro" w:hAnsi="Avenir Next LT Pro"/>
          <w:lang w:val="de-AT"/>
        </w:rPr>
        <w:t>. Zudem bin ich</w:t>
      </w:r>
      <w:r w:rsidR="00ED14CB">
        <w:rPr>
          <w:rFonts w:ascii="Avenir Next LT Pro" w:hAnsi="Avenir Next LT Pro"/>
          <w:lang w:val="de-AT"/>
        </w:rPr>
        <w:t xml:space="preserve"> </w:t>
      </w:r>
      <w:r w:rsidR="000D5471">
        <w:rPr>
          <w:rFonts w:ascii="Avenir Next LT Pro" w:hAnsi="Avenir Next LT Pro"/>
          <w:lang w:val="de-AT"/>
        </w:rPr>
        <w:t>befugt diese Schl</w:t>
      </w:r>
      <w:r w:rsidR="00DF2410">
        <w:rPr>
          <w:rFonts w:ascii="Avenir Next LT Pro" w:hAnsi="Avenir Next LT Pro"/>
          <w:lang w:val="de-AT"/>
        </w:rPr>
        <w:t xml:space="preserve">usserklärung </w:t>
      </w:r>
      <w:r w:rsidR="00ED14CB">
        <w:rPr>
          <w:rFonts w:ascii="Avenir Next LT Pro" w:hAnsi="Avenir Next LT Pro"/>
          <w:lang w:val="de-AT"/>
        </w:rPr>
        <w:t>rechtswirksam</w:t>
      </w:r>
      <w:r w:rsidR="00B86EDE">
        <w:rPr>
          <w:rFonts w:ascii="Avenir Next LT Pro" w:hAnsi="Avenir Next LT Pro"/>
          <w:lang w:val="de-AT"/>
        </w:rPr>
        <w:t xml:space="preserve"> bindend zu unterzeichnen.</w:t>
      </w:r>
    </w:p>
    <w:p w:rsidRPr="000056A8" w:rsidR="009B6FBD" w:rsidP="006E1A99" w:rsidRDefault="009B6FBD" w14:paraId="6D75B28B" w14:textId="0C1A8664">
      <w:pPr>
        <w:jc w:val="both"/>
        <w:rPr>
          <w:rFonts w:ascii="Avenir Next LT Pro" w:hAnsi="Avenir Next LT Pro"/>
          <w:lang w:val="de-AT"/>
        </w:rPr>
      </w:pPr>
    </w:p>
    <w:p w:rsidRPr="000056A8" w:rsidR="00585302" w:rsidP="006E1A99" w:rsidRDefault="00585302" w14:paraId="52ED97B3" w14:textId="77777777">
      <w:pPr>
        <w:jc w:val="both"/>
        <w:rPr>
          <w:rFonts w:ascii="Avenir Next LT Pro" w:hAnsi="Avenir Next LT Pro"/>
          <w:lang w:val="de-AT"/>
        </w:rPr>
      </w:pPr>
    </w:p>
    <w:p w:rsidR="006E1A99" w:rsidP="006E1A99" w:rsidRDefault="00585302" w14:paraId="140524D3" w14:textId="4D2A9FEA">
      <w:pPr>
        <w:jc w:val="both"/>
        <w:rPr>
          <w:rFonts w:ascii="Avenir Next LT Pro" w:hAnsi="Avenir Next LT Pro"/>
          <w:lang w:val="en-GB"/>
        </w:rPr>
      </w:pPr>
      <w:r w:rsidRPr="000056A8">
        <w:rPr>
          <w:rFonts w:ascii="Avenir Next LT Pro" w:hAnsi="Avenir Next LT Pro"/>
          <w:lang w:val="de-AT"/>
        </w:rPr>
        <w:t xml:space="preserve">          </w:t>
      </w:r>
      <w:r w:rsidRPr="00C6772D" w:rsidR="006E1A99">
        <w:rPr>
          <w:rFonts w:ascii="Avenir Next LT Pro" w:hAnsi="Avenir Next LT Pro"/>
          <w:lang w:val="en-GB"/>
        </w:rPr>
        <w:t>_________________</w:t>
      </w:r>
      <w:r w:rsidR="00B86EDE">
        <w:rPr>
          <w:rFonts w:ascii="Avenir Next LT Pro" w:hAnsi="Avenir Next LT Pro"/>
          <w:u w:val="single"/>
          <w:lang w:val="en-GB"/>
        </w:rPr>
        <w:t xml:space="preserve">                          </w:t>
      </w:r>
      <w:r w:rsidRPr="00C6772D" w:rsidR="006E1A99">
        <w:rPr>
          <w:rFonts w:ascii="Avenir Next LT Pro" w:hAnsi="Avenir Next LT Pro"/>
          <w:lang w:val="en-GB"/>
        </w:rPr>
        <w:t>___ (</w:t>
      </w:r>
      <w:proofErr w:type="spellStart"/>
      <w:r w:rsidR="00B86EDE">
        <w:rPr>
          <w:rFonts w:ascii="Avenir Next LT Pro" w:hAnsi="Avenir Next LT Pro"/>
          <w:lang w:val="en-GB"/>
        </w:rPr>
        <w:t>Unterschrift</w:t>
      </w:r>
      <w:proofErr w:type="spellEnd"/>
      <w:r w:rsidR="00225735">
        <w:rPr>
          <w:rFonts w:ascii="Avenir Next LT Pro" w:hAnsi="Avenir Next LT Pro"/>
          <w:lang w:val="en-GB"/>
        </w:rPr>
        <w:t>)</w:t>
      </w:r>
    </w:p>
    <w:p w:rsidRPr="00585302" w:rsidR="00585302" w:rsidP="00585302" w:rsidRDefault="00585302" w14:paraId="1291EAD9" w14:textId="02EB4E51">
      <w:pPr>
        <w:rPr>
          <w:rFonts w:ascii="Avenir Next LT Pro" w:hAnsi="Avenir Next LT Pro"/>
          <w:lang w:val="en-GB"/>
        </w:rPr>
      </w:pPr>
    </w:p>
    <w:p w:rsidRPr="00585302" w:rsidR="00585302" w:rsidP="00585302" w:rsidRDefault="00225735" w14:paraId="41BDB898" w14:textId="13C71E90">
      <w:pPr>
        <w:tabs>
          <w:tab w:val="left" w:pos="1284"/>
        </w:tabs>
        <w:rPr>
          <w:rFonts w:ascii="Avenir Next LT Pro" w:hAnsi="Avenir Next LT Pro"/>
          <w:lang w:val="en-GB"/>
        </w:rPr>
      </w:pPr>
      <w:r>
        <w:rPr>
          <w:rFonts w:ascii="Avenir Next LT Pro" w:hAnsi="Avenir Next LT Pro"/>
          <w:lang w:val="en-GB"/>
        </w:rPr>
        <w:t xml:space="preserve">         </w:t>
      </w:r>
      <w:r w:rsidRPr="00C6772D">
        <w:rPr>
          <w:rFonts w:ascii="Avenir Next LT Pro" w:hAnsi="Avenir Next LT Pro"/>
          <w:lang w:val="en-GB"/>
        </w:rPr>
        <w:t>____________________</w:t>
      </w:r>
      <w:r w:rsidR="00B86EDE">
        <w:rPr>
          <w:rFonts w:ascii="Avenir Next LT Pro" w:hAnsi="Avenir Next LT Pro"/>
          <w:u w:val="single"/>
          <w:lang w:val="en-GB"/>
        </w:rPr>
        <w:t xml:space="preserve">                         </w:t>
      </w:r>
      <w:proofErr w:type="gramStart"/>
      <w:r w:rsidR="00B86EDE">
        <w:rPr>
          <w:rFonts w:ascii="Avenir Next LT Pro" w:hAnsi="Avenir Next LT Pro"/>
          <w:u w:val="single"/>
          <w:lang w:val="en-GB"/>
        </w:rPr>
        <w:t xml:space="preserve">  </w:t>
      </w:r>
      <w:r w:rsidRPr="00C6772D">
        <w:rPr>
          <w:rFonts w:ascii="Avenir Next LT Pro" w:hAnsi="Avenir Next LT Pro"/>
          <w:lang w:val="en-GB"/>
        </w:rPr>
        <w:t xml:space="preserve"> (</w:t>
      </w:r>
      <w:proofErr w:type="gramEnd"/>
      <w:r w:rsidR="00B86EDE">
        <w:rPr>
          <w:rFonts w:ascii="Avenir Next LT Pro" w:hAnsi="Avenir Next LT Pro"/>
          <w:lang w:val="en-GB"/>
        </w:rPr>
        <w:t>Ort und Datum</w:t>
      </w:r>
      <w:r>
        <w:rPr>
          <w:rFonts w:ascii="Avenir Next LT Pro" w:hAnsi="Avenir Next LT Pro"/>
          <w:lang w:val="en-GB"/>
        </w:rPr>
        <w:t>)</w:t>
      </w:r>
    </w:p>
    <w:sectPr w:rsidRPr="00585302" w:rsidR="00585302" w:rsidSect="00134C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5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2756" w:rsidP="00AB6F17" w:rsidRDefault="00422756" w14:paraId="47260ADD" w14:textId="77777777">
      <w:pPr>
        <w:spacing w:after="0" w:line="240" w:lineRule="auto"/>
      </w:pPr>
      <w:r>
        <w:separator/>
      </w:r>
    </w:p>
  </w:endnote>
  <w:endnote w:type="continuationSeparator" w:id="0">
    <w:p w:rsidR="00422756" w:rsidP="00AB6F17" w:rsidRDefault="00422756" w14:paraId="332B4DF3" w14:textId="77777777">
      <w:pPr>
        <w:spacing w:after="0" w:line="240" w:lineRule="auto"/>
      </w:pPr>
      <w:r>
        <w:continuationSeparator/>
      </w:r>
    </w:p>
  </w:endnote>
  <w:endnote w:type="continuationNotice" w:id="1">
    <w:p w:rsidR="00422756" w:rsidRDefault="00422756" w14:paraId="60B9FE2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3061" w:rsidRDefault="00313061" w14:paraId="109F260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5344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2015" w:rsidRDefault="00C02015" w14:paraId="7F03612F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6E1A99" w:rsidR="006E1A99" w:rsidP="006E1A99" w:rsidRDefault="006E1A99" w14:paraId="7F5E2F60" w14:textId="0A2F1D67">
    <w:pPr>
      <w:pStyle w:val="Footer"/>
      <w:rPr>
        <w:sz w:val="18"/>
        <w:szCs w:val="18"/>
      </w:rPr>
    </w:pPr>
    <w:r w:rsidRPr="006E1A99">
      <w:rPr>
        <w:sz w:val="18"/>
        <w:szCs w:val="18"/>
      </w:rPr>
      <w:t>Copyright © 20</w:t>
    </w:r>
    <w:r w:rsidR="00C6772D">
      <w:rPr>
        <w:sz w:val="18"/>
        <w:szCs w:val="18"/>
      </w:rPr>
      <w:t>2</w:t>
    </w:r>
    <w:r w:rsidR="00585302">
      <w:rPr>
        <w:sz w:val="18"/>
        <w:szCs w:val="18"/>
      </w:rPr>
      <w:t>3</w:t>
    </w:r>
    <w:r w:rsidRPr="006E1A99">
      <w:rPr>
        <w:sz w:val="18"/>
        <w:szCs w:val="18"/>
      </w:rPr>
      <w:t xml:space="preserve"> </w:t>
    </w:r>
    <w:r w:rsidR="00AD2DDD">
      <w:rPr>
        <w:sz w:val="18"/>
        <w:szCs w:val="18"/>
      </w:rPr>
      <w:t>Viva.com</w:t>
    </w:r>
    <w:r w:rsidRPr="006E1A99">
      <w:rPr>
        <w:sz w:val="18"/>
        <w:szCs w:val="18"/>
      </w:rPr>
      <w:t>. All Rights Reserved</w:t>
    </w:r>
  </w:p>
  <w:p w:rsidR="00C02015" w:rsidRDefault="00C02015" w14:paraId="3FB4510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1A99" w:rsidRDefault="006E1A99" w14:paraId="17B1E038" w14:textId="2439779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Pr="006E1A99" w:rsidR="006E1A99" w:rsidRDefault="006E1A99" w14:paraId="43582EF4" w14:textId="77428343">
    <w:pPr>
      <w:pStyle w:val="Footer"/>
      <w:rPr>
        <w:sz w:val="18"/>
        <w:szCs w:val="18"/>
      </w:rPr>
    </w:pPr>
    <w:bookmarkStart w:name="_Hlk45121993" w:id="0"/>
    <w:bookmarkStart w:name="_Hlk45121994" w:id="1"/>
    <w:bookmarkStart w:name="_Hlk45121995" w:id="2"/>
    <w:bookmarkStart w:name="_Hlk45121996" w:id="3"/>
    <w:bookmarkStart w:name="_Hlk45121997" w:id="4"/>
    <w:bookmarkStart w:name="_Hlk45121998" w:id="5"/>
    <w:bookmarkStart w:name="_Hlk45121999" w:id="6"/>
    <w:bookmarkStart w:name="_Hlk45122000" w:id="7"/>
    <w:bookmarkStart w:name="_Hlk45122001" w:id="8"/>
    <w:bookmarkStart w:name="_Hlk45122002" w:id="9"/>
    <w:r w:rsidRPr="006E1A99">
      <w:rPr>
        <w:sz w:val="18"/>
        <w:szCs w:val="18"/>
      </w:rPr>
      <w:t>Copyright © 20</w:t>
    </w:r>
    <w:r w:rsidR="009B6FBD">
      <w:rPr>
        <w:sz w:val="18"/>
        <w:szCs w:val="18"/>
      </w:rPr>
      <w:t>2</w:t>
    </w:r>
    <w:r w:rsidR="00585302">
      <w:rPr>
        <w:sz w:val="18"/>
        <w:szCs w:val="18"/>
      </w:rPr>
      <w:t>3</w:t>
    </w:r>
    <w:r w:rsidRPr="006E1A99">
      <w:rPr>
        <w:sz w:val="18"/>
        <w:szCs w:val="18"/>
      </w:rPr>
      <w:t xml:space="preserve"> </w:t>
    </w:r>
    <w:r w:rsidR="00313061">
      <w:rPr>
        <w:sz w:val="18"/>
        <w:szCs w:val="18"/>
      </w:rPr>
      <w:t>Viva.com</w:t>
    </w:r>
    <w:r w:rsidRPr="006E1A99">
      <w:rPr>
        <w:sz w:val="18"/>
        <w:szCs w:val="18"/>
      </w:rPr>
      <w:t>. All Rights Reserved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2756" w:rsidP="00AB6F17" w:rsidRDefault="00422756" w14:paraId="4C0439DC" w14:textId="77777777">
      <w:pPr>
        <w:spacing w:after="0" w:line="240" w:lineRule="auto"/>
      </w:pPr>
      <w:r>
        <w:separator/>
      </w:r>
    </w:p>
  </w:footnote>
  <w:footnote w:type="continuationSeparator" w:id="0">
    <w:p w:rsidR="00422756" w:rsidP="00AB6F17" w:rsidRDefault="00422756" w14:paraId="1F11F7CB" w14:textId="77777777">
      <w:pPr>
        <w:spacing w:after="0" w:line="240" w:lineRule="auto"/>
      </w:pPr>
      <w:r>
        <w:continuationSeparator/>
      </w:r>
    </w:p>
  </w:footnote>
  <w:footnote w:type="continuationNotice" w:id="1">
    <w:p w:rsidR="00422756" w:rsidRDefault="00422756" w14:paraId="567878B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3061" w:rsidRDefault="00313061" w14:paraId="70C99A3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3061" w:rsidRDefault="00313061" w14:paraId="64A7C50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395"/>
      <w:gridCol w:w="5395"/>
    </w:tblGrid>
    <w:tr w:rsidRPr="00176E12" w:rsidR="009B6FBD" w:rsidTr="00BF4D96" w14:paraId="38E3125E" w14:textId="77777777">
      <w:tc>
        <w:tcPr>
          <w:tcW w:w="5395" w:type="dxa"/>
        </w:tcPr>
        <w:p w:rsidR="00313061" w:rsidP="00313061" w:rsidRDefault="00313061" w14:paraId="5AFAA155" w14:textId="77777777">
          <w:pPr>
            <w:pStyle w:val="Header"/>
          </w:pPr>
          <w:r w:rsidRPr="00D86582">
            <w:rPr>
              <w:rFonts w:ascii="Avenir" w:hAnsi="Avenir" w:cs="Times New Roman (Body CS)"/>
              <w:noProof/>
            </w:rPr>
            <w:drawing>
              <wp:inline distT="0" distB="0" distL="0" distR="0" wp14:anchorId="5C0C1F55" wp14:editId="581AD778">
                <wp:extent cx="1854200" cy="321085"/>
                <wp:effectExtent l="0" t="0" r="0" b="0"/>
                <wp:docPr id="595942203" name=" 595942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2174055" name="Graphic 65217405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7083" cy="323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B6FBD" w:rsidP="009B6FBD" w:rsidRDefault="009B6FBD" w14:paraId="6F3983AB" w14:textId="66C62808">
          <w:pPr>
            <w:pStyle w:val="Header"/>
          </w:pPr>
        </w:p>
      </w:tc>
      <w:tc>
        <w:tcPr>
          <w:tcW w:w="5395" w:type="dxa"/>
        </w:tcPr>
        <w:p w:rsidRPr="00176E12" w:rsidR="009B6FBD" w:rsidP="00176E12" w:rsidRDefault="00D34AFA" w14:paraId="0C7D2AE4" w14:textId="0C5CA9C8">
          <w:pPr>
            <w:pStyle w:val="Header"/>
            <w:jc w:val="center"/>
            <w:rPr>
              <w:lang w:val="de-AT"/>
            </w:rPr>
          </w:pPr>
          <w:r w:rsidRPr="00176E12">
            <w:rPr>
              <w:rFonts w:ascii="Avenir Next LT Pro Light" w:hAnsi="Avenir Next LT Pro Light"/>
              <w:b/>
              <w:bCs/>
              <w:sz w:val="24"/>
              <w:szCs w:val="24"/>
              <w:lang w:val="de-AT"/>
            </w:rPr>
            <w:t>Erweiterte</w:t>
          </w:r>
          <w:r w:rsidRPr="00176E12" w:rsidR="00176E12">
            <w:rPr>
              <w:rFonts w:ascii="Avenir Next LT Pro Light" w:hAnsi="Avenir Next LT Pro Light"/>
              <w:b/>
              <w:bCs/>
              <w:sz w:val="24"/>
              <w:szCs w:val="24"/>
              <w:lang w:val="de-AT"/>
            </w:rPr>
            <w:t xml:space="preserve">r Fragebogen zu Unternehmen </w:t>
          </w:r>
          <w:r w:rsidR="00040642">
            <w:rPr>
              <w:rFonts w:ascii="Avenir Next LT Pro Light" w:hAnsi="Avenir Next LT Pro Light"/>
              <w:b/>
              <w:bCs/>
              <w:sz w:val="24"/>
              <w:szCs w:val="24"/>
              <w:lang w:val="de-AT"/>
            </w:rPr>
            <w:t>aus dem</w:t>
          </w:r>
          <w:r w:rsidR="00176E12">
            <w:rPr>
              <w:rFonts w:ascii="Avenir Next LT Pro Light" w:hAnsi="Avenir Next LT Pro Light"/>
              <w:b/>
              <w:bCs/>
              <w:sz w:val="24"/>
              <w:szCs w:val="24"/>
              <w:lang w:val="de-AT"/>
            </w:rPr>
            <w:t xml:space="preserve"> Bereich „Glücksspiel“</w:t>
          </w:r>
        </w:p>
      </w:tc>
    </w:tr>
  </w:tbl>
  <w:p w:rsidRPr="00176E12" w:rsidR="00761B12" w:rsidRDefault="00761B12" w14:paraId="3B033AB3" w14:textId="77777777">
    <w:pPr>
      <w:pStyle w:val="Header"/>
      <w:rPr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75059"/>
    <w:multiLevelType w:val="hybridMultilevel"/>
    <w:tmpl w:val="A4780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961EF"/>
    <w:multiLevelType w:val="hybridMultilevel"/>
    <w:tmpl w:val="5F6ABE20"/>
    <w:lvl w:ilvl="0" w:tplc="65A4CB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13491"/>
    <w:multiLevelType w:val="hybridMultilevel"/>
    <w:tmpl w:val="1AFC9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B48E5"/>
    <w:multiLevelType w:val="hybridMultilevel"/>
    <w:tmpl w:val="84D42E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470974"/>
    <w:multiLevelType w:val="hybridMultilevel"/>
    <w:tmpl w:val="852C7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15B20"/>
    <w:multiLevelType w:val="hybridMultilevel"/>
    <w:tmpl w:val="C72A1E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36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E3ED9"/>
    <w:multiLevelType w:val="hybridMultilevel"/>
    <w:tmpl w:val="A60A7FE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424958694">
    <w:abstractNumId w:val="3"/>
  </w:num>
  <w:num w:numId="2" w16cid:durableId="203449629">
    <w:abstractNumId w:val="6"/>
  </w:num>
  <w:num w:numId="3" w16cid:durableId="385447306">
    <w:abstractNumId w:val="5"/>
  </w:num>
  <w:num w:numId="4" w16cid:durableId="815151499">
    <w:abstractNumId w:val="4"/>
  </w:num>
  <w:num w:numId="5" w16cid:durableId="2064676526">
    <w:abstractNumId w:val="0"/>
  </w:num>
  <w:num w:numId="6" w16cid:durableId="783233623">
    <w:abstractNumId w:val="2"/>
  </w:num>
  <w:num w:numId="7" w16cid:durableId="1588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1NDUwNrI0MzA0M7NQ0lEKTi0uzszPAykwrAUAQFJmgSwAAAA="/>
  </w:docVars>
  <w:rsids>
    <w:rsidRoot w:val="00AB6F17"/>
    <w:rsid w:val="00001A07"/>
    <w:rsid w:val="000056A8"/>
    <w:rsid w:val="00006522"/>
    <w:rsid w:val="00015A87"/>
    <w:rsid w:val="00040642"/>
    <w:rsid w:val="00043547"/>
    <w:rsid w:val="000623BC"/>
    <w:rsid w:val="00073C59"/>
    <w:rsid w:val="00080BA2"/>
    <w:rsid w:val="00085EE9"/>
    <w:rsid w:val="000878B0"/>
    <w:rsid w:val="000A5CED"/>
    <w:rsid w:val="000B5F5C"/>
    <w:rsid w:val="000D10AD"/>
    <w:rsid w:val="000D2A58"/>
    <w:rsid w:val="000D5471"/>
    <w:rsid w:val="0012372F"/>
    <w:rsid w:val="001319BC"/>
    <w:rsid w:val="00134C89"/>
    <w:rsid w:val="00136085"/>
    <w:rsid w:val="0013692A"/>
    <w:rsid w:val="00176E12"/>
    <w:rsid w:val="001823AE"/>
    <w:rsid w:val="001A1265"/>
    <w:rsid w:val="001A28D6"/>
    <w:rsid w:val="001A4035"/>
    <w:rsid w:val="001B3827"/>
    <w:rsid w:val="001D618E"/>
    <w:rsid w:val="001D6F81"/>
    <w:rsid w:val="001F54D4"/>
    <w:rsid w:val="00206F65"/>
    <w:rsid w:val="00225735"/>
    <w:rsid w:val="002450AF"/>
    <w:rsid w:val="002A4098"/>
    <w:rsid w:val="002D52A3"/>
    <w:rsid w:val="002E2EFE"/>
    <w:rsid w:val="002E5855"/>
    <w:rsid w:val="00302AE4"/>
    <w:rsid w:val="00313061"/>
    <w:rsid w:val="00331A1A"/>
    <w:rsid w:val="00342CA1"/>
    <w:rsid w:val="003547D1"/>
    <w:rsid w:val="00362D43"/>
    <w:rsid w:val="003646BA"/>
    <w:rsid w:val="0037532E"/>
    <w:rsid w:val="003937E5"/>
    <w:rsid w:val="003A18DD"/>
    <w:rsid w:val="003B46B9"/>
    <w:rsid w:val="003D6026"/>
    <w:rsid w:val="003E3D00"/>
    <w:rsid w:val="003F0B59"/>
    <w:rsid w:val="004073DA"/>
    <w:rsid w:val="00422756"/>
    <w:rsid w:val="004248B5"/>
    <w:rsid w:val="00435574"/>
    <w:rsid w:val="00453841"/>
    <w:rsid w:val="00455872"/>
    <w:rsid w:val="0047170C"/>
    <w:rsid w:val="00477487"/>
    <w:rsid w:val="00482E79"/>
    <w:rsid w:val="00491096"/>
    <w:rsid w:val="00493DB0"/>
    <w:rsid w:val="004A058E"/>
    <w:rsid w:val="004A08BD"/>
    <w:rsid w:val="004A412D"/>
    <w:rsid w:val="004A4759"/>
    <w:rsid w:val="004D21D2"/>
    <w:rsid w:val="005117F5"/>
    <w:rsid w:val="00513FFF"/>
    <w:rsid w:val="00514C61"/>
    <w:rsid w:val="005244AA"/>
    <w:rsid w:val="005554B6"/>
    <w:rsid w:val="005609B2"/>
    <w:rsid w:val="00585302"/>
    <w:rsid w:val="00585D6E"/>
    <w:rsid w:val="005D0479"/>
    <w:rsid w:val="005D33AC"/>
    <w:rsid w:val="005E2791"/>
    <w:rsid w:val="00622451"/>
    <w:rsid w:val="00631290"/>
    <w:rsid w:val="00642EA8"/>
    <w:rsid w:val="00653A14"/>
    <w:rsid w:val="006558D6"/>
    <w:rsid w:val="00675C64"/>
    <w:rsid w:val="0068232C"/>
    <w:rsid w:val="006B74FF"/>
    <w:rsid w:val="006D13E4"/>
    <w:rsid w:val="006E1A99"/>
    <w:rsid w:val="006F0D57"/>
    <w:rsid w:val="007244D2"/>
    <w:rsid w:val="007319D1"/>
    <w:rsid w:val="00732B6F"/>
    <w:rsid w:val="00761B12"/>
    <w:rsid w:val="00762DF5"/>
    <w:rsid w:val="00765362"/>
    <w:rsid w:val="00766258"/>
    <w:rsid w:val="007A60E6"/>
    <w:rsid w:val="007D15FF"/>
    <w:rsid w:val="007D388F"/>
    <w:rsid w:val="007E27DB"/>
    <w:rsid w:val="00801683"/>
    <w:rsid w:val="00847E77"/>
    <w:rsid w:val="00857FAD"/>
    <w:rsid w:val="00860C60"/>
    <w:rsid w:val="0087380F"/>
    <w:rsid w:val="00885DEF"/>
    <w:rsid w:val="008974A3"/>
    <w:rsid w:val="008C084E"/>
    <w:rsid w:val="008D30D6"/>
    <w:rsid w:val="008F7E77"/>
    <w:rsid w:val="00905D24"/>
    <w:rsid w:val="00941324"/>
    <w:rsid w:val="00942AFB"/>
    <w:rsid w:val="0094536C"/>
    <w:rsid w:val="00952F8D"/>
    <w:rsid w:val="009779D0"/>
    <w:rsid w:val="009B6FBD"/>
    <w:rsid w:val="009C5A21"/>
    <w:rsid w:val="009D4090"/>
    <w:rsid w:val="009F414F"/>
    <w:rsid w:val="00A01EAD"/>
    <w:rsid w:val="00A03B5D"/>
    <w:rsid w:val="00A0638D"/>
    <w:rsid w:val="00A11C39"/>
    <w:rsid w:val="00A14160"/>
    <w:rsid w:val="00A20C59"/>
    <w:rsid w:val="00A2169E"/>
    <w:rsid w:val="00A22951"/>
    <w:rsid w:val="00A3180B"/>
    <w:rsid w:val="00A54C7C"/>
    <w:rsid w:val="00A5721D"/>
    <w:rsid w:val="00A6403F"/>
    <w:rsid w:val="00A71B23"/>
    <w:rsid w:val="00A77294"/>
    <w:rsid w:val="00AB6F17"/>
    <w:rsid w:val="00AC2E88"/>
    <w:rsid w:val="00AC60F3"/>
    <w:rsid w:val="00AD2DDD"/>
    <w:rsid w:val="00AE0FCA"/>
    <w:rsid w:val="00B05C10"/>
    <w:rsid w:val="00B114F8"/>
    <w:rsid w:val="00B173A1"/>
    <w:rsid w:val="00B70138"/>
    <w:rsid w:val="00B86EDE"/>
    <w:rsid w:val="00BC7A75"/>
    <w:rsid w:val="00BD4FEB"/>
    <w:rsid w:val="00C01711"/>
    <w:rsid w:val="00C02015"/>
    <w:rsid w:val="00C0709F"/>
    <w:rsid w:val="00C24BD4"/>
    <w:rsid w:val="00C31282"/>
    <w:rsid w:val="00C3231B"/>
    <w:rsid w:val="00C5445B"/>
    <w:rsid w:val="00C64116"/>
    <w:rsid w:val="00C6772D"/>
    <w:rsid w:val="00C73102"/>
    <w:rsid w:val="00C84405"/>
    <w:rsid w:val="00CA670E"/>
    <w:rsid w:val="00CB3C7A"/>
    <w:rsid w:val="00CE3A52"/>
    <w:rsid w:val="00CE54E5"/>
    <w:rsid w:val="00CF15F2"/>
    <w:rsid w:val="00D15452"/>
    <w:rsid w:val="00D20DF7"/>
    <w:rsid w:val="00D34AFA"/>
    <w:rsid w:val="00D4324B"/>
    <w:rsid w:val="00D44A62"/>
    <w:rsid w:val="00D72B6D"/>
    <w:rsid w:val="00DA31FF"/>
    <w:rsid w:val="00DA54DB"/>
    <w:rsid w:val="00DA7E8B"/>
    <w:rsid w:val="00DC4993"/>
    <w:rsid w:val="00DD105E"/>
    <w:rsid w:val="00DD2270"/>
    <w:rsid w:val="00DD7D8D"/>
    <w:rsid w:val="00DE7495"/>
    <w:rsid w:val="00DF2410"/>
    <w:rsid w:val="00E2266B"/>
    <w:rsid w:val="00E547FD"/>
    <w:rsid w:val="00E56CBA"/>
    <w:rsid w:val="00E95AD4"/>
    <w:rsid w:val="00ED14CB"/>
    <w:rsid w:val="00ED5CC8"/>
    <w:rsid w:val="00EE77F1"/>
    <w:rsid w:val="00F070F4"/>
    <w:rsid w:val="00F213FA"/>
    <w:rsid w:val="00F260BD"/>
    <w:rsid w:val="00F3267E"/>
    <w:rsid w:val="00F35579"/>
    <w:rsid w:val="00F65160"/>
    <w:rsid w:val="00F709BC"/>
    <w:rsid w:val="00FA0489"/>
    <w:rsid w:val="00FA68C0"/>
    <w:rsid w:val="00FA7438"/>
    <w:rsid w:val="00FD1733"/>
    <w:rsid w:val="14F09F86"/>
    <w:rsid w:val="513165AC"/>
    <w:rsid w:val="6CD3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9940"/>
  <w15:chartTrackingRefBased/>
  <w15:docId w15:val="{32E69C15-058D-40B3-B3BB-513DC1CB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6F1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sid w:val="00AB6F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F17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B6F17"/>
  </w:style>
  <w:style w:type="paragraph" w:styleId="Footer">
    <w:name w:val="footer"/>
    <w:basedOn w:val="Normal"/>
    <w:link w:val="FooterChar"/>
    <w:uiPriority w:val="99"/>
    <w:unhideWhenUsed/>
    <w:rsid w:val="00AB6F17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B6F17"/>
  </w:style>
  <w:style w:type="paragraph" w:styleId="ListParagraph">
    <w:name w:val="List Paragraph"/>
    <w:basedOn w:val="Normal"/>
    <w:uiPriority w:val="34"/>
    <w:qFormat/>
    <w:rsid w:val="00AB6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B6F1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B6F17"/>
    <w:rPr>
      <w:color w:val="605E5C"/>
      <w:shd w:val="clear" w:color="auto" w:fill="E1DFDD"/>
    </w:rPr>
  </w:style>
  <w:style w:type="table" w:styleId="MediumShading1-Accent11" w:customStyle="1">
    <w:name w:val="Medium Shading 1 - Accent 11"/>
    <w:basedOn w:val="TableNormal"/>
    <w:uiPriority w:val="63"/>
    <w:rsid w:val="00C3128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</w:tblBorders>
    </w:tblPr>
    <w:tblStylePr w:type="firstRow">
      <w:pPr>
        <w:spacing w:before="0" w:beforeLines="0" w:beforeAutospacing="0" w:after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1" w:themeTint="BF" w:sz="8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b/>
        <w:bCs/>
      </w:rPr>
      <w:tblPr/>
      <w:tcPr>
        <w:tcBorders>
          <w:top w:val="double" w:color="7295D2" w:themeColor="accent1" w:themeTint="BF" w:sz="6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761B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3D602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6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02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D6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02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D60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8484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1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7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87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22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30788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09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72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23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9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2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27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56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92015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69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04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15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66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7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7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17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818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37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377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99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2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9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92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83757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2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936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75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45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91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64775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12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37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4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29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35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98367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06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87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45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83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6524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70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6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74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38141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50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463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45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0486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0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9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5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79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736338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7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14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0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3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51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89116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56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82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1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3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4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322574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19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53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6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63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845362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17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479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2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2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401959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2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998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74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9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869167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06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06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91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59296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9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2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5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1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0849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68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45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73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60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7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2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56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53059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0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61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93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2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0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34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28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132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1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32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83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27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44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5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4417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28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299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1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2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02780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63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182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1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75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80686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5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42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07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7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6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56388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9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07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5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8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6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18480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14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28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FA63EF5F4861F42B9CF4154358E84A7" ma:contentTypeVersion="14" ma:contentTypeDescription="Δημιουργία νέου εγγράφου" ma:contentTypeScope="" ma:versionID="7f2f0fbded4cf8ec7e592a66d34acb68">
  <xsd:schema xmlns:xsd="http://www.w3.org/2001/XMLSchema" xmlns:xs="http://www.w3.org/2001/XMLSchema" xmlns:p="http://schemas.microsoft.com/office/2006/metadata/properties" xmlns:ns2="233a9daf-476e-4c50-af1e-3e9af8c528af" xmlns:ns3="d6b29515-a86d-4c06-99a7-167a332b750c" targetNamespace="http://schemas.microsoft.com/office/2006/metadata/properties" ma:root="true" ma:fieldsID="8c5f49e07715c4972cb1ef47bfc0c823" ns2:_="" ns3:_="">
    <xsd:import namespace="233a9daf-476e-4c50-af1e-3e9af8c528af"/>
    <xsd:import namespace="d6b29515-a86d-4c06-99a7-167a332b7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a9daf-476e-4c50-af1e-3e9af8c52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f393a01-32d4-4904-b464-da93d3a10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9515-a86d-4c06-99a7-167a332b7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f387a1-b6d5-4e8e-9ab8-d7898c72f1d6}" ma:internalName="TaxCatchAll" ma:showField="CatchAllData" ma:web="d6b29515-a86d-4c06-99a7-167a332b7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6b29515-a86d-4c06-99a7-167a332b750c">
      <UserInfo>
        <DisplayName>Christina Palko</DisplayName>
        <AccountId>130</AccountId>
        <AccountType/>
      </UserInfo>
    </SharedWithUsers>
    <TaxCatchAll xmlns="d6b29515-a86d-4c06-99a7-167a332b750c" xsi:nil="true"/>
    <lcf76f155ced4ddcb4097134ff3c332f xmlns="233a9daf-476e-4c50-af1e-3e9af8c528a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22FFB-510B-47DD-A315-E641E0A2CE0C}"/>
</file>

<file path=customXml/itemProps2.xml><?xml version="1.0" encoding="utf-8"?>
<ds:datastoreItem xmlns:ds="http://schemas.openxmlformats.org/officeDocument/2006/customXml" ds:itemID="{AC1B6120-327A-49D8-A1D0-A35C70120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15EFE-0056-46E8-A79E-D64E9D14CC83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233a9daf-476e-4c50-af1e-3e9af8c528af"/>
    <ds:schemaRef ds:uri="d6b29515-a86d-4c06-99a7-167a332b750c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E2AF688-1640-4AE6-B2DF-23605424B6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7605cd7-2905-4d79-8256-ae1f5420c277}" enabled="0" method="" siteId="{67605cd7-2905-4d79-8256-ae1f5420c2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Yannis Larios</dc:creator>
  <keywords/>
  <dc:description/>
  <lastModifiedBy>Panagiotis Bakas</lastModifiedBy>
  <revision>79</revision>
  <lastPrinted>2023-01-05T14:52:00.0000000Z</lastPrinted>
  <dcterms:created xsi:type="dcterms:W3CDTF">2023-01-25T13:33:00.0000000Z</dcterms:created>
  <dcterms:modified xsi:type="dcterms:W3CDTF">2023-11-27T16:37:19.0247400Z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0x0101001FA63EF5F4861F42B9CF4154358E84A7</vt:lpwstr>
  </property>
  <property fmtid="{D5CDD505-2E9C-101B-9397-08002B2CF9AE}" pid="3" name="MediaServiceImageTags">
    <vt:lpwstr/>
  </property>
</Properties>
</file>