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14B32B63"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125725">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17547195" w:rsidR="00324248" w:rsidRDefault="00324248" w:rsidP="00324248">
      <w:pPr>
        <w:spacing w:after="0" w:line="240" w:lineRule="auto"/>
        <w:jc w:val="center"/>
        <w:rPr>
          <w:rFonts w:ascii="Arial" w:hAnsi="Arial" w:cs="Arial"/>
          <w:b/>
          <w:sz w:val="40"/>
          <w:szCs w:val="40"/>
        </w:rPr>
      </w:pPr>
      <w:r>
        <w:rPr>
          <w:rFonts w:ascii="Arial" w:hAnsi="Arial" w:cs="Arial"/>
          <w:b/>
          <w:sz w:val="40"/>
          <w:szCs w:val="40"/>
        </w:rPr>
        <w:t xml:space="preserve">(Su INVEGA garantija pagal </w:t>
      </w:r>
      <w:r w:rsidRPr="00324248">
        <w:rPr>
          <w:rFonts w:ascii="Arial" w:hAnsi="Arial" w:cs="Arial"/>
          <w:b/>
          <w:sz w:val="40"/>
          <w:szCs w:val="40"/>
        </w:rPr>
        <w:t>„Portfelinės garantijos paskoloms 2“</w:t>
      </w:r>
      <w:r>
        <w:rPr>
          <w:rFonts w:ascii="Arial" w:hAnsi="Arial" w:cs="Arial"/>
          <w:b/>
          <w:sz w:val="40"/>
          <w:szCs w:val="40"/>
        </w:rPr>
        <w:t xml:space="preserve"> priemonę)</w:t>
      </w:r>
    </w:p>
    <w:p w14:paraId="778D275F" w14:textId="314E75C7" w:rsidR="00CD50BD" w:rsidRPr="000925C8" w:rsidRDefault="00CD50BD" w:rsidP="00CD50BD"/>
    <w:p w14:paraId="7D2C5833" w14:textId="51F3A4DD" w:rsidR="00CD50BD" w:rsidRPr="000925C8" w:rsidRDefault="002424C3" w:rsidP="00CD50BD">
      <w:r>
        <w:rPr>
          <w:noProof/>
        </w:rPr>
        <w:drawing>
          <wp:anchor distT="0" distB="0" distL="114300" distR="114300" simplePos="0" relativeHeight="251666432" behindDoc="1" locked="0" layoutInCell="1" allowOverlap="1" wp14:anchorId="545BBE10" wp14:editId="351FB0BF">
            <wp:simplePos x="0" y="0"/>
            <wp:positionH relativeFrom="margin">
              <wp:posOffset>1384300</wp:posOffset>
            </wp:positionH>
            <wp:positionV relativeFrom="margin">
              <wp:posOffset>5646420</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0A3ED" w14:textId="5E7BE456" w:rsidR="00CD50BD" w:rsidRPr="000925C8" w:rsidRDefault="00CD50BD" w:rsidP="00CD50BD"/>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25CC776C" w14:textId="77777777" w:rsidR="00CD50BD" w:rsidRPr="000925C8" w:rsidRDefault="00CD50BD" w:rsidP="00CD50BD">
      <w:pPr>
        <w:pStyle w:val="Header"/>
        <w:jc w:val="center"/>
        <w:rPr>
          <w:rFonts w:ascii="Arial" w:hAnsi="Arial" w:cs="Arial"/>
          <w:sz w:val="24"/>
          <w:szCs w:val="24"/>
        </w:rPr>
      </w:pPr>
    </w:p>
    <w:p w14:paraId="300E41AD" w14:textId="04547748" w:rsidR="00CD50BD" w:rsidRDefault="00CD50BD" w:rsidP="00CD50BD">
      <w:pPr>
        <w:pStyle w:val="Header"/>
        <w:jc w:val="center"/>
        <w:rPr>
          <w:rFonts w:ascii="Arial" w:hAnsi="Arial" w:cs="Arial"/>
          <w:sz w:val="24"/>
          <w:szCs w:val="24"/>
        </w:rPr>
      </w:pPr>
    </w:p>
    <w:p w14:paraId="3770CA3E" w14:textId="7D0B7221" w:rsidR="00CD50BD" w:rsidRDefault="00CD50BD" w:rsidP="00CD50BD">
      <w:pPr>
        <w:pStyle w:val="Header"/>
        <w:jc w:val="center"/>
        <w:rPr>
          <w:rFonts w:ascii="Arial" w:hAnsi="Arial" w:cs="Arial"/>
          <w:sz w:val="24"/>
          <w:szCs w:val="24"/>
        </w:rPr>
      </w:pPr>
    </w:p>
    <w:p w14:paraId="3B265260" w14:textId="4833066A" w:rsidR="00CD50BD" w:rsidRDefault="00CD50BD" w:rsidP="00CD50BD">
      <w:pPr>
        <w:pStyle w:val="Header"/>
        <w:jc w:val="cent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723F5D04" w:rsidR="00CD50BD" w:rsidRPr="00324248" w:rsidRDefault="00CD50BD" w:rsidP="00CD50BD">
      <w:pPr>
        <w:pStyle w:val="Header"/>
        <w:jc w:val="center"/>
        <w:rPr>
          <w:rFonts w:ascii="Arial" w:hAnsi="Arial" w:cs="Arial"/>
          <w:sz w:val="18"/>
          <w:szCs w:val="18"/>
          <w:lang w:val="en-US"/>
        </w:rPr>
      </w:pPr>
      <w:r w:rsidRPr="000925C8">
        <w:rPr>
          <w:rFonts w:ascii="Arial" w:hAnsi="Arial" w:cs="Arial"/>
          <w:sz w:val="18"/>
          <w:szCs w:val="18"/>
        </w:rPr>
        <w:t>Taikoma nuo</w:t>
      </w:r>
      <w:r w:rsidR="00324248">
        <w:rPr>
          <w:rFonts w:ascii="Arial" w:hAnsi="Arial" w:cs="Arial"/>
          <w:sz w:val="18"/>
          <w:szCs w:val="18"/>
        </w:rPr>
        <w:t xml:space="preserve"> </w:t>
      </w:r>
      <w:r w:rsidR="00324248">
        <w:rPr>
          <w:rFonts w:ascii="Arial" w:hAnsi="Arial" w:cs="Arial"/>
          <w:sz w:val="18"/>
          <w:szCs w:val="18"/>
          <w:lang w:val="en-US"/>
        </w:rPr>
        <w:t>2020-</w:t>
      </w:r>
      <w:r w:rsidR="004D7E0B">
        <w:rPr>
          <w:rFonts w:ascii="Arial" w:hAnsi="Arial" w:cs="Arial"/>
          <w:sz w:val="18"/>
          <w:szCs w:val="18"/>
          <w:lang w:val="en-US"/>
        </w:rPr>
        <w:t>1</w:t>
      </w:r>
      <w:r w:rsidR="00B734AE">
        <w:rPr>
          <w:rFonts w:ascii="Arial" w:hAnsi="Arial" w:cs="Arial"/>
          <w:sz w:val="18"/>
          <w:szCs w:val="18"/>
          <w:lang w:val="en-US"/>
        </w:rPr>
        <w:t>2</w:t>
      </w:r>
      <w:r w:rsidR="00324248">
        <w:rPr>
          <w:rFonts w:ascii="Arial" w:hAnsi="Arial" w:cs="Arial"/>
          <w:sz w:val="18"/>
          <w:szCs w:val="18"/>
          <w:lang w:val="en-US"/>
        </w:rPr>
        <w:t>-</w:t>
      </w:r>
      <w:r w:rsidR="00B734AE">
        <w:rPr>
          <w:rFonts w:ascii="Arial" w:hAnsi="Arial" w:cs="Arial"/>
          <w:sz w:val="18"/>
          <w:szCs w:val="18"/>
          <w:lang w:val="en-US"/>
        </w:rPr>
        <w:t>17</w:t>
      </w:r>
    </w:p>
    <w:p w14:paraId="01C2617D" w14:textId="4DAC4D06"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sidR="00B734AE">
        <w:rPr>
          <w:rFonts w:ascii="Arial" w:hAnsi="Arial" w:cs="Arial"/>
          <w:sz w:val="18"/>
          <w:szCs w:val="18"/>
        </w:rPr>
        <w:t>3</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460A737A" w14:textId="13FF42EF" w:rsidR="009D7BA1" w:rsidRPr="009D7BA1" w:rsidRDefault="009D7BA1" w:rsidP="00267199">
      <w:pPr>
        <w:pStyle w:val="ListParagraph"/>
        <w:numPr>
          <w:ilvl w:val="1"/>
          <w:numId w:val="1"/>
        </w:numPr>
        <w:ind w:left="567" w:right="-46" w:hanging="567"/>
        <w:jc w:val="both"/>
        <w:rPr>
          <w:rFonts w:ascii="Arial" w:hAnsi="Arial" w:cs="Arial"/>
          <w:sz w:val="18"/>
          <w:szCs w:val="18"/>
        </w:rPr>
      </w:pPr>
      <w:r w:rsidRPr="009D7BA1">
        <w:rPr>
          <w:rFonts w:ascii="Arial" w:hAnsi="Arial" w:cs="Arial"/>
          <w:b/>
          <w:bCs/>
          <w:sz w:val="18"/>
          <w:szCs w:val="18"/>
        </w:rPr>
        <w:t>Aprašas</w:t>
      </w:r>
      <w:r w:rsidRPr="009D7BA1">
        <w:rPr>
          <w:rFonts w:ascii="Arial" w:hAnsi="Arial" w:cs="Arial"/>
          <w:sz w:val="18"/>
          <w:szCs w:val="18"/>
        </w:rPr>
        <w:t xml:space="preserve"> –</w:t>
      </w:r>
      <w:r>
        <w:rPr>
          <w:rFonts w:ascii="Arial" w:hAnsi="Arial" w:cs="Arial"/>
          <w:sz w:val="18"/>
          <w:szCs w:val="18"/>
        </w:rPr>
        <w:t xml:space="preserve"> s</w:t>
      </w:r>
      <w:r w:rsidRPr="009D7BA1">
        <w:rPr>
          <w:rFonts w:ascii="Arial" w:hAnsi="Arial" w:cs="Arial"/>
          <w:sz w:val="18"/>
          <w:szCs w:val="18"/>
        </w:rPr>
        <w:t>katinamosios finansinės priemonės „Portfelinės garantijos paskoloms 2“ įgyvendinimo sąlygų apraš</w:t>
      </w:r>
      <w:r>
        <w:rPr>
          <w:rFonts w:ascii="Arial" w:hAnsi="Arial" w:cs="Arial"/>
          <w:sz w:val="18"/>
          <w:szCs w:val="18"/>
        </w:rPr>
        <w:t>as</w:t>
      </w:r>
      <w:r w:rsidRPr="009D7BA1">
        <w:rPr>
          <w:rFonts w:ascii="Arial" w:hAnsi="Arial" w:cs="Arial"/>
          <w:sz w:val="18"/>
          <w:szCs w:val="18"/>
        </w:rPr>
        <w:t>, patvirtinta</w:t>
      </w:r>
      <w:r>
        <w:rPr>
          <w:rFonts w:ascii="Arial" w:hAnsi="Arial" w:cs="Arial"/>
          <w:sz w:val="18"/>
          <w:szCs w:val="18"/>
        </w:rPr>
        <w:t>s</w:t>
      </w:r>
      <w:r w:rsidRPr="009D7BA1">
        <w:rPr>
          <w:rFonts w:ascii="Arial" w:hAnsi="Arial" w:cs="Arial"/>
          <w:sz w:val="18"/>
          <w:szCs w:val="18"/>
        </w:rPr>
        <w:t xml:space="preserve"> UAB „Investicijų ir verslo garantijos“ generalinio direktoriaus 2020 m. balandžio 16 d. įsakymu Nr. B-47 (2020 m. balandžio 27 d. įsakymo Nr. B-59 patvirtinta aktuali redakcija).</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3F4E5170" w14:textId="64A3186D" w:rsidR="00512E37" w:rsidRPr="00284773" w:rsidRDefault="00284773" w:rsidP="00267199">
      <w:pPr>
        <w:pStyle w:val="ListParagraph"/>
        <w:numPr>
          <w:ilvl w:val="1"/>
          <w:numId w:val="1"/>
        </w:numPr>
        <w:ind w:left="567" w:right="-46" w:hanging="567"/>
        <w:jc w:val="both"/>
        <w:rPr>
          <w:rFonts w:ascii="Arial" w:hAnsi="Arial" w:cs="Arial"/>
          <w:sz w:val="18"/>
          <w:szCs w:val="18"/>
        </w:rPr>
      </w:pPr>
      <w:r w:rsidRPr="00284773">
        <w:rPr>
          <w:rFonts w:ascii="Arial" w:hAnsi="Arial" w:cs="Arial"/>
          <w:b/>
          <w:bCs/>
          <w:sz w:val="18"/>
          <w:szCs w:val="18"/>
        </w:rPr>
        <w:t>INVEGA</w:t>
      </w:r>
      <w:r w:rsidRPr="00284773">
        <w:rPr>
          <w:rFonts w:ascii="Arial" w:hAnsi="Arial" w:cs="Arial"/>
          <w:sz w:val="18"/>
          <w:szCs w:val="18"/>
        </w:rPr>
        <w:t xml:space="preserve"> – UAB „INVESTICIJŲ IR VERSLO GARANTIJOS“</w:t>
      </w:r>
      <w:r w:rsidR="00D2227B" w:rsidRPr="00284773">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529F1936"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Pr="00710961">
        <w:rPr>
          <w:rFonts w:ascii="Arial" w:hAnsi="Arial" w:cs="Arial"/>
          <w:sz w:val="18"/>
          <w:szCs w:val="18"/>
        </w:rPr>
        <w:t xml:space="preserve">Invegos Įsipareigojimas padengti </w:t>
      </w:r>
      <w:r>
        <w:rPr>
          <w:rFonts w:ascii="Arial" w:hAnsi="Arial" w:cs="Arial"/>
          <w:sz w:val="18"/>
          <w:szCs w:val="18"/>
        </w:rPr>
        <w:t>Paskolos davėjo patirtą</w:t>
      </w:r>
      <w:r w:rsidRPr="00710961">
        <w:rPr>
          <w:rFonts w:ascii="Arial" w:hAnsi="Arial" w:cs="Arial"/>
          <w:sz w:val="18"/>
          <w:szCs w:val="18"/>
        </w:rPr>
        <w:t xml:space="preserve"> Probleminės Paskolos nuostolį.</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E795EA2" w14:textId="5B9A813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515B6029" w:rsidR="00E046B1" w:rsidRPr="00A401C1" w:rsidRDefault="00946CF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5177B17D" w14:textId="60A2900E"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B54F86F" w14:textId="577D4D0A" w:rsidR="005F1AC5" w:rsidRPr="00A401C1"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6E0ADC67" w14:textId="77777777" w:rsidR="004D7E0B" w:rsidRPr="00103579" w:rsidRDefault="004D7E0B" w:rsidP="004D7E0B">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E868770"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Paskolos 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w:t>
      </w:r>
      <w:proofErr w:type="spellStart"/>
      <w:r w:rsidR="00CF2065">
        <w:rPr>
          <w:rFonts w:ascii="Arial" w:hAnsi="Arial" w:cs="Arial"/>
          <w:sz w:val="18"/>
          <w:szCs w:val="18"/>
        </w:rPr>
        <w:t>us</w:t>
      </w:r>
      <w:proofErr w:type="spellEnd"/>
      <w:r w:rsidR="00CF2065">
        <w:rPr>
          <w:rFonts w:ascii="Arial" w:hAnsi="Arial" w:cs="Arial"/>
          <w:sz w:val="18"/>
          <w:szCs w:val="18"/>
        </w:rPr>
        <w:t>).</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proofErr w:type="spellStart"/>
      <w:r w:rsidRPr="00A401C1">
        <w:rPr>
          <w:rFonts w:ascii="Arial" w:hAnsi="Arial" w:cs="Arial"/>
          <w:sz w:val="18"/>
          <w:szCs w:val="18"/>
        </w:rPr>
        <w:t>ba</w:t>
      </w:r>
      <w:proofErr w:type="spellEnd"/>
      <w:r w:rsidRPr="00A401C1">
        <w:rPr>
          <w:rFonts w:ascii="Arial" w:hAnsi="Arial" w:cs="Arial"/>
          <w:sz w:val="18"/>
          <w:szCs w:val="18"/>
        </w:rPr>
        <w:t xml:space="preserve">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lastRenderedPageBreak/>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36E26253" w:rsidR="007A7DD9" w:rsidRP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45C59122"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xml:space="preserve">)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2BBB0EA9" w:rsidR="00C61309" w:rsidRPr="00A401C1" w:rsidRDefault="0015489F"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83633EC" w14:textId="0A7EB3B3" w:rsidR="00993366" w:rsidRPr="00A401C1"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993366" w:rsidRPr="00A401C1">
        <w:rPr>
          <w:rFonts w:ascii="Arial" w:hAnsi="Arial" w:cs="Arial"/>
          <w:sz w:val="18"/>
          <w:szCs w:val="18"/>
        </w:rPr>
        <w:t xml:space="preserve">. </w:t>
      </w:r>
    </w:p>
    <w:p w14:paraId="0272DE59" w14:textId="7292A629"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Pr>
          <w:rFonts w:ascii="Arial" w:hAnsi="Arial" w:cs="Arial"/>
          <w:sz w:val="18"/>
          <w:szCs w:val="18"/>
        </w:rPr>
        <w:t>us</w:t>
      </w:r>
      <w:proofErr w:type="spellEnd"/>
      <w:r>
        <w:rPr>
          <w:rFonts w:ascii="Arial" w:hAnsi="Arial" w:cs="Arial"/>
          <w:sz w:val="18"/>
          <w:szCs w:val="18"/>
        </w:rPr>
        <w:t>).</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645D0BD0"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w:t>
      </w:r>
      <w:r w:rsidR="00B734AE">
        <w:rPr>
          <w:rFonts w:ascii="Arial" w:hAnsi="Arial" w:cs="Arial"/>
          <w:sz w:val="18"/>
          <w:szCs w:val="18"/>
        </w:rPr>
        <w:t>kalendorinis dienų</w:t>
      </w:r>
      <w:r w:rsidRPr="00A401C1">
        <w:rPr>
          <w:rFonts w:ascii="Arial" w:hAnsi="Arial" w:cs="Arial"/>
          <w:sz w:val="18"/>
          <w:szCs w:val="18"/>
        </w:rPr>
        <w:t xml:space="preserve"> 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2D7CA2F5"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xml:space="preserve">, kai yra pervedama Paskola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0F653C62" w14:textId="77777777" w:rsidR="00576BE5" w:rsidRPr="00386CCD" w:rsidRDefault="00576BE5" w:rsidP="00576BE5">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w:t>
      </w:r>
      <w:r>
        <w:rPr>
          <w:rFonts w:ascii="Arial" w:hAnsi="Arial" w:cs="Arial"/>
          <w:sz w:val="18"/>
          <w:szCs w:val="18"/>
        </w:rPr>
        <w:t> </w:t>
      </w:r>
      <w:r w:rsidRPr="00386CCD">
        <w:rPr>
          <w:rFonts w:ascii="Arial" w:hAnsi="Arial" w:cs="Arial"/>
          <w:sz w:val="18"/>
          <w:szCs w:val="18"/>
        </w:rPr>
        <w:t>y. iki visiško įsipareigojimų įvykdymo pagal šią Paskolos sutartį dienos.</w:t>
      </w:r>
    </w:p>
    <w:p w14:paraId="1F2668BE" w14:textId="00F0A891"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 xml:space="preserve">įsipareigoja sumokėti Palūkanas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A85335">
        <w:rPr>
          <w:rFonts w:ascii="Arial" w:hAnsi="Arial" w:cs="Arial"/>
          <w:sz w:val="18"/>
          <w:szCs w:val="18"/>
        </w:rPr>
        <w:t xml:space="preserve">. </w:t>
      </w:r>
    </w:p>
    <w:p w14:paraId="342AAFDF" w14:textId="2A058D25"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lastRenderedPageBreak/>
        <w:t>Garantijos mokestis yra sumokamas Paskolos gavėjo lėšomis. Garantijos mokestį, gavęs jį iš Paskolos gavėjo, į INVEG</w:t>
      </w:r>
      <w:r w:rsidR="00284773">
        <w:rPr>
          <w:rFonts w:ascii="Arial" w:hAnsi="Arial" w:cs="Arial"/>
          <w:sz w:val="18"/>
          <w:szCs w:val="18"/>
        </w:rPr>
        <w:t>OS</w:t>
      </w:r>
      <w:r w:rsidRPr="00710961">
        <w:rPr>
          <w:rFonts w:ascii="Arial" w:hAnsi="Arial" w:cs="Arial"/>
          <w:sz w:val="18"/>
          <w:szCs w:val="18"/>
        </w:rPr>
        <w:t xml:space="preserve"> sąskaitą perveda Paskolos davėjas. </w:t>
      </w:r>
    </w:p>
    <w:p w14:paraId="5C37C162" w14:textId="605C1ED1" w:rsidR="00760176" w:rsidRPr="00760176" w:rsidRDefault="00760176" w:rsidP="00760176">
      <w:pPr>
        <w:pStyle w:val="ListParagraph"/>
        <w:numPr>
          <w:ilvl w:val="1"/>
          <w:numId w:val="2"/>
        </w:numPr>
        <w:spacing w:line="240" w:lineRule="auto"/>
        <w:ind w:left="567" w:right="-46" w:hanging="567"/>
        <w:jc w:val="both"/>
        <w:rPr>
          <w:rFonts w:ascii="Arial" w:hAnsi="Arial" w:cs="Arial"/>
          <w:sz w:val="18"/>
          <w:szCs w:val="18"/>
        </w:rPr>
      </w:pPr>
      <w:r w:rsidRPr="00760176">
        <w:rPr>
          <w:rFonts w:ascii="Arial" w:hAnsi="Arial" w:cs="Arial"/>
          <w:sz w:val="18"/>
          <w:szCs w:val="18"/>
        </w:rPr>
        <w:t>Garantijos mokestis apskaičiuojamas vadovaujantis tokiomis nuostatomis:</w:t>
      </w:r>
    </w:p>
    <w:p w14:paraId="6202B0A1"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yra kasmetinis. Už Paskolą mokamas metinis Garantijos mokestis už vienerius metus. Tuo atveju, jei ilginamas Paskolos terminas, sumokama Garantijos mokesčio priemoka;</w:t>
      </w:r>
    </w:p>
    <w:p w14:paraId="1C3EFD23" w14:textId="419C8E46"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Pirmą kartą garantijos mokestį už vienerius metus Paskolos gavėjas sumoka Paskolos davėjui ne vėliau kaip per vieną 1 (vieną)</w:t>
      </w:r>
      <w:r>
        <w:rPr>
          <w:rFonts w:ascii="Arial" w:hAnsi="Arial" w:cs="Arial"/>
          <w:sz w:val="18"/>
          <w:szCs w:val="18"/>
        </w:rPr>
        <w:t xml:space="preserve"> darbo</w:t>
      </w:r>
      <w:r w:rsidRPr="00760176">
        <w:rPr>
          <w:rFonts w:ascii="Arial" w:hAnsi="Arial" w:cs="Arial"/>
          <w:sz w:val="18"/>
          <w:szCs w:val="18"/>
        </w:rPr>
        <w:t xml:space="preserve"> dieną nuo sąskaitos išrašymo dienos. Sekančius kartus mokestis už metus sumokamas ne vėliau kaip per vieną 1 (vieną) </w:t>
      </w:r>
      <w:r>
        <w:rPr>
          <w:rFonts w:ascii="Arial" w:hAnsi="Arial" w:cs="Arial"/>
          <w:sz w:val="18"/>
          <w:szCs w:val="18"/>
        </w:rPr>
        <w:t xml:space="preserve">darbo </w:t>
      </w:r>
      <w:r w:rsidRPr="00760176">
        <w:rPr>
          <w:rFonts w:ascii="Arial" w:hAnsi="Arial" w:cs="Arial"/>
          <w:sz w:val="18"/>
          <w:szCs w:val="18"/>
        </w:rPr>
        <w:t>dieną nuo sąskaitos išrašymo dienos;</w:t>
      </w:r>
    </w:p>
    <w:p w14:paraId="3781E9BA" w14:textId="71AAFF5A"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 xml:space="preserve">Tuo atveju, jei Paskolos gavėjas grąžina Paskolą anksčiau nei nustatyta pagal </w:t>
      </w:r>
      <w:r>
        <w:rPr>
          <w:rFonts w:ascii="Arial" w:hAnsi="Arial" w:cs="Arial"/>
          <w:sz w:val="18"/>
          <w:szCs w:val="18"/>
        </w:rPr>
        <w:t>G</w:t>
      </w:r>
      <w:r w:rsidRPr="00760176">
        <w:rPr>
          <w:rFonts w:ascii="Arial" w:hAnsi="Arial" w:cs="Arial"/>
          <w:sz w:val="18"/>
          <w:szCs w:val="18"/>
        </w:rPr>
        <w:t>rafiką arba išmokama Garantijos išmoka pagal Probleminę Paskolą, Paskolos gavėjas Garantijos mokesčio už kitus metus, einančius po Paskolos grąžinimo anksčiau nei nustatyta pagal Paskolos grafiką arba Probleminę Paskolą, už kurią jau išmokėta išmoka, nemoka;</w:t>
      </w:r>
    </w:p>
    <w:p w14:paraId="0DF05F63"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nėra grąžinamas ir perskaičiuojamas, kai Paskolos sutartis trumpinama arba mažinama Paskolos suma;</w:t>
      </w:r>
    </w:p>
    <w:p w14:paraId="59881222"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Kasmetinio Garantijos mokesčio suma skaičiuojama naudojant formulę:</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tblGrid>
      <w:tr w:rsidR="00760176" w:rsidRPr="00760176" w14:paraId="01161B06" w14:textId="77777777" w:rsidTr="00760176">
        <w:tc>
          <w:tcPr>
            <w:tcW w:w="8483" w:type="dxa"/>
          </w:tcPr>
          <w:p w14:paraId="542C92E5"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p w14:paraId="4D0C2E49"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b/>
                <w:bCs/>
                <w:sz w:val="18"/>
                <w:szCs w:val="18"/>
              </w:rPr>
              <w:t>M = K x G x P</w:t>
            </w:r>
            <w:r w:rsidRPr="00760176">
              <w:rPr>
                <w:rFonts w:ascii="Arial" w:hAnsi="Arial" w:cs="Arial"/>
                <w:sz w:val="18"/>
                <w:szCs w:val="18"/>
              </w:rPr>
              <w:t xml:space="preserve">, </w:t>
            </w:r>
          </w:p>
          <w:p w14:paraId="67589137"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p>
          <w:p w14:paraId="4BC7DDFF"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sz w:val="18"/>
                <w:szCs w:val="18"/>
              </w:rPr>
              <w:t>kur:</w:t>
            </w:r>
          </w:p>
          <w:p w14:paraId="4D9C5282"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tc>
      </w:tr>
      <w:tr w:rsidR="00760176" w:rsidRPr="00760176" w14:paraId="26A93669" w14:textId="77777777" w:rsidTr="00760176">
        <w:tc>
          <w:tcPr>
            <w:tcW w:w="8483" w:type="dxa"/>
          </w:tcPr>
          <w:p w14:paraId="481767D5"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M – Garantijos mokesčio suma;</w:t>
            </w:r>
          </w:p>
          <w:p w14:paraId="44F72820"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K – Paskolos suma, kuri apskaičiuojama vadovaujantis tokiomis taisyklėmis:</w:t>
            </w:r>
          </w:p>
          <w:p w14:paraId="58CB3F72"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Naujai suteiktos Paskolos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jau suteiktos Paskolos atveju – Paskolos likutis, kuris fiksuojamas tai datai, kada atliekamas Paskolos sutarties keitimas performinant Paskolos grąžinimo grafiką,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w:t>
            </w:r>
          </w:p>
          <w:p w14:paraId="084DE0DE"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xml:space="preserve">- Antrais ir vėlesniais Paskolos trukmės metais: Paskolų likutis, o kredito linijos atveju – visa </w:t>
            </w:r>
            <w:proofErr w:type="spellStart"/>
            <w:r w:rsidRPr="00760176">
              <w:rPr>
                <w:rFonts w:ascii="Arial" w:hAnsi="Arial" w:cs="Arial"/>
                <w:sz w:val="18"/>
                <w:szCs w:val="18"/>
              </w:rPr>
              <w:t>sukontraktuota</w:t>
            </w:r>
            <w:proofErr w:type="spellEnd"/>
            <w:r w:rsidRPr="00760176">
              <w:rPr>
                <w:rFonts w:ascii="Arial" w:hAnsi="Arial" w:cs="Arial"/>
                <w:sz w:val="18"/>
                <w:szCs w:val="18"/>
              </w:rPr>
              <w:t xml:space="preserve"> Paskolos suma. Laikoma, kad antrais metais visa Paskolos suma yra išmokėta;</w:t>
            </w:r>
          </w:p>
          <w:p w14:paraId="2EB86011"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G  –  Garantijos dydis (80 proc.);</w:t>
            </w:r>
          </w:p>
          <w:p w14:paraId="724A4796" w14:textId="0FE7543A"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 xml:space="preserve">P – Garantijos mokesčio procentinis dydis (metinis procentinis dydis) yra </w:t>
            </w:r>
            <w:r w:rsidR="00540742">
              <w:rPr>
                <w:rFonts w:ascii="Arial" w:hAnsi="Arial" w:cs="Arial"/>
                <w:sz w:val="18"/>
                <w:szCs w:val="18"/>
              </w:rPr>
              <w:t>nustatomas vadovaujantis Aprašo nuostatomis.</w:t>
            </w:r>
            <w:r>
              <w:rPr>
                <w:rFonts w:ascii="Arial" w:hAnsi="Arial" w:cs="Arial"/>
                <w:sz w:val="18"/>
                <w:szCs w:val="18"/>
              </w:rPr>
              <w:t xml:space="preserve"> </w:t>
            </w:r>
            <w:r w:rsidR="00540742">
              <w:rPr>
                <w:rFonts w:ascii="Arial" w:hAnsi="Arial" w:cs="Arial"/>
                <w:sz w:val="18"/>
                <w:szCs w:val="18"/>
              </w:rPr>
              <w:t xml:space="preserve">Specialiosiose sąlygose mokesčio dydis yra nurodomas tik Paskolos gavėjo informavimo ir aiškumo tikslu. </w:t>
            </w:r>
            <w:r w:rsidRPr="00760176">
              <w:rPr>
                <w:rFonts w:ascii="Arial" w:hAnsi="Arial" w:cs="Arial"/>
                <w:sz w:val="18"/>
                <w:szCs w:val="18"/>
              </w:rPr>
              <w:t xml:space="preserve">Šis dydis keičiamas vienašališku Paskolos davėjo sprendimu, jeigu šis dydis turi būti padidintas arba sumažintas, vadovaujantis Aprašo ir (ar) </w:t>
            </w:r>
            <w:r w:rsidR="00540742">
              <w:rPr>
                <w:rFonts w:ascii="Arial" w:hAnsi="Arial" w:cs="Arial"/>
                <w:sz w:val="18"/>
                <w:szCs w:val="18"/>
              </w:rPr>
              <w:t xml:space="preserve">kitų </w:t>
            </w:r>
            <w:r w:rsidRPr="00760176">
              <w:rPr>
                <w:rFonts w:ascii="Arial" w:hAnsi="Arial" w:cs="Arial"/>
                <w:sz w:val="18"/>
                <w:szCs w:val="18"/>
              </w:rPr>
              <w:t>teisės aktų nuostatomis.</w:t>
            </w:r>
          </w:p>
        </w:tc>
      </w:tr>
    </w:tbl>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124D3810"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Pr="00A401C1">
        <w:rPr>
          <w:rFonts w:ascii="Arial" w:hAnsi="Arial" w:cs="Arial"/>
          <w:sz w:val="18"/>
          <w:szCs w:val="18"/>
        </w:rPr>
        <w:t xml:space="preserve">.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372BCCB"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573FEA2C"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sidR="00B5412A" w:rsidRPr="00267199">
        <w:rPr>
          <w:rFonts w:ascii="Arial" w:hAnsi="Arial" w:cs="Arial"/>
          <w:sz w:val="18"/>
          <w:szCs w:val="18"/>
        </w:rPr>
        <w:t>,</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lastRenderedPageBreak/>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proofErr w:type="spellStart"/>
      <w:r w:rsidRPr="00A401C1">
        <w:rPr>
          <w:rFonts w:ascii="Arial" w:hAnsi="Arial" w:cs="Arial"/>
          <w:sz w:val="18"/>
          <w:szCs w:val="18"/>
        </w:rPr>
        <w:t>čių</w:t>
      </w:r>
      <w:proofErr w:type="spellEnd"/>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1E06D3E4"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w:t>
      </w:r>
      <w:r w:rsidR="004D7E0B" w:rsidRPr="00267199">
        <w:rPr>
          <w:rFonts w:ascii="Arial" w:hAnsi="Arial" w:cs="Arial"/>
          <w:sz w:val="18"/>
          <w:szCs w:val="18"/>
        </w:rPr>
        <w:t xml:space="preserve">į </w:t>
      </w:r>
      <w:r w:rsidR="004D7E0B">
        <w:rPr>
          <w:rFonts w:ascii="Arial" w:hAnsi="Arial" w:cs="Arial"/>
          <w:sz w:val="18"/>
          <w:szCs w:val="18"/>
        </w:rPr>
        <w:t>Specialiosiose sąlygose</w:t>
      </w:r>
      <w:r w:rsidR="004D7E0B" w:rsidRPr="00267199">
        <w:rPr>
          <w:rFonts w:ascii="Arial" w:hAnsi="Arial" w:cs="Arial"/>
          <w:sz w:val="18"/>
          <w:szCs w:val="18"/>
        </w:rPr>
        <w:t xml:space="preserve"> nurodytą banko sąskaitą</w:t>
      </w:r>
      <w:r>
        <w:rPr>
          <w:rFonts w:ascii="Arial" w:hAnsi="Arial" w:cs="Arial"/>
          <w:sz w:val="18"/>
          <w:szCs w:val="18"/>
        </w:rPr>
        <w:t xml:space="preserve">.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proofErr w:type="spellStart"/>
      <w:r w:rsidRPr="00753C0B">
        <w:rPr>
          <w:rFonts w:ascii="Arial" w:hAnsi="Arial" w:cs="Arial"/>
          <w:b/>
          <w:i/>
          <w:iCs/>
          <w:sz w:val="18"/>
          <w:szCs w:val="18"/>
        </w:rPr>
        <w:t>Pari</w:t>
      </w:r>
      <w:proofErr w:type="spellEnd"/>
      <w:r w:rsidRPr="00753C0B">
        <w:rPr>
          <w:rFonts w:ascii="Arial" w:hAnsi="Arial" w:cs="Arial"/>
          <w:b/>
          <w:i/>
          <w:iCs/>
          <w:sz w:val="18"/>
          <w:szCs w:val="18"/>
        </w:rPr>
        <w:t xml:space="preserve"> </w:t>
      </w:r>
      <w:proofErr w:type="spellStart"/>
      <w:r w:rsidRPr="00753C0B">
        <w:rPr>
          <w:rFonts w:ascii="Arial" w:hAnsi="Arial" w:cs="Arial"/>
          <w:b/>
          <w:i/>
          <w:iCs/>
          <w:sz w:val="18"/>
          <w:szCs w:val="18"/>
        </w:rPr>
        <w:t>passu</w:t>
      </w:r>
      <w:proofErr w:type="spellEnd"/>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lastRenderedPageBreak/>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38072CAD" w14:textId="531E356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sutinka, kad duomenis apie iš Paskolos lėšų įgyvendinamą ar įgyvendintą projektą INVEGA naudos viešinimo tikslais.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0D4AF6C"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Paskolą naudoti tik pagal paskirtį, nustatytą Paskolos sutartyje, ir nenaudoti Paskolos lėšų neremtinoms veikloms, nurodytoms Aprašo 1 priedo (Pagrindinės sąlygos) 4 punkto (Pagrindinės sąvokos ir sąlygos) dalyje „Paskolos, kurių negalima įtraukti į Portfelius, kriterijai“;</w:t>
      </w:r>
    </w:p>
    <w:p w14:paraId="21982447"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deklaruoti savo statusą ir pateikti SVV subjekto deklaraciją, kurią Paskolos gavėjas turi tinkamai užpildyti ir pateikti Paskolos gavėjui. SVV subjekto statusas nustatomas Paskolos suteikimo metu, o Paskolos, kuria gerinamos finansavimo sąlygos Paskolos gavėjui, ar Paskolos, kuri sudaryta iki Sutarties pasirašymo – įtraukimo į Portfelį metu. Šis punktas įgyvendinamas laikantis Aprašo ir jame nurodytų teisės aktų reikalavimų;</w:t>
      </w:r>
    </w:p>
    <w:p w14:paraId="4F6BB5EA"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Paskolos davėjui įsipareigoja pateikti užpildytą deklaraciją apie suteiktas paskolas ir lizingo sandorius pagal priemones, įgyvendinamas pagal Komunikatą;  </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220FC59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 Audito institucijų atstovus ir leisti jiems susipažinti su dokumentais ir informacija, susijusiais su Paskolos panaudojimu, bei leisti jiems atlikti kitus patikrinimus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lastRenderedPageBreak/>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Paskolos 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jis susipažino su Aprašu ir jame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4977CC1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jam yra žinoma, kad:</w:t>
      </w:r>
    </w:p>
    <w:p w14:paraId="7DD4DDC9"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 xml:space="preserve">Paskola yra garantuota Lietuvos valstybės biudžeto lėšomis; </w:t>
      </w:r>
    </w:p>
    <w:p w14:paraId="6A8CA565"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garantuota Paskola yra suteikiama su valstybės pagalba, kuri teikiama pagal 2020 m. kovo 19 d. Europos Komisijos komunikatą dėl Laikinosios valstybės pagalbos priemonių, skirtų ekonomikai remti reaguojant į dabartinį COVID-19 protrūkį, sistemos;</w:t>
      </w:r>
    </w:p>
    <w:p w14:paraId="74F9439E" w14:textId="77777777" w:rsid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Paskolos davėjas turi teisę iš Paskolos gavėjo išieškoti nuostolius, kylančius dėl netinkamo Paskolos sutarties vykdymo;</w:t>
      </w:r>
    </w:p>
    <w:p w14:paraId="24FA5365" w14:textId="4E963EEF"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suteikiama Paskolai, nėra Paskolos gavėjo prievolių įvykdymo užtikrinimo garantija Lietuvos Respublikos civilinio kodekso 6.90 straipsnio prasme. Portfelinės garantijos suteikimas ir panaudojimas nekeičia Paskolos gavėjo prievolių Paskolos davėjui apimties, turinio ir vykdymo sąlygų t. y. Paskolos davėjas vykdys skolos pagal visą Paskolą, už kurią išmokėta garantijos išmoka, išieškojimo iš Paskolos gavėjo veiksmus.</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71C68AA9"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0" w:name="_Hlk25759953"/>
      <w:r w:rsidRPr="006802C7">
        <w:rPr>
          <w:rFonts w:ascii="Arial" w:hAnsi="Arial" w:cs="Arial"/>
          <w:sz w:val="18"/>
          <w:szCs w:val="18"/>
        </w:rPr>
        <w:lastRenderedPageBreak/>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netinkamai vykdo (įvykdo) ar neįvykdė bet kokių įsipareigojimų pagal Prievolių įvykdymo užtikrinimo 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0"/>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77777777" w:rsidR="00D10D9F" w:rsidRPr="00A401C1"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5D185067" w14:textId="532E364B" w:rsidR="00BB372B"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23F10CB1"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Paskolos gavėjas</w:t>
      </w:r>
      <w:r w:rsidRPr="009609D8">
        <w:rPr>
          <w:rFonts w:ascii="Arial" w:hAnsi="Arial" w:cs="Arial"/>
          <w:sz w:val="18"/>
          <w:szCs w:val="18"/>
        </w:rPr>
        <w:t xml:space="preserve"> 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730CF830"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INVEGAI.</w:t>
      </w:r>
    </w:p>
    <w:p w14:paraId="1D563534" w14:textId="77777777" w:rsidR="007378FE" w:rsidRPr="00A401C1"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18AA0CC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t>Jeigu kokia nors Paskolos sutarties nuostata neatitinka (prieštarauja) Aprašo arba jame minimų teisės aktų nuostatoms, yra taikomos Apraše 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EF0B" w14:textId="70BC5161" w:rsidR="00384164" w:rsidRPr="004D7E0B" w:rsidRDefault="00384164" w:rsidP="00384164">
    <w:pPr>
      <w:pStyle w:val="Header"/>
      <w:jc w:val="right"/>
      <w:rPr>
        <w:rFonts w:ascii="Arial" w:hAnsi="Arial" w:cs="Arial"/>
        <w:sz w:val="16"/>
        <w:szCs w:val="16"/>
      </w:rPr>
    </w:pPr>
    <w:r w:rsidRPr="004D7E0B">
      <w:rPr>
        <w:rFonts w:ascii="Arial" w:hAnsi="Arial" w:cs="Arial"/>
        <w:sz w:val="16"/>
        <w:szCs w:val="16"/>
      </w:rPr>
      <w:t xml:space="preserve">Taikoma nuo </w:t>
    </w:r>
    <w:r w:rsidR="00324248" w:rsidRPr="004D7E0B">
      <w:rPr>
        <w:rFonts w:ascii="Arial" w:hAnsi="Arial" w:cs="Arial"/>
        <w:sz w:val="16"/>
        <w:szCs w:val="16"/>
      </w:rPr>
      <w:t>2020-</w:t>
    </w:r>
    <w:r w:rsidR="004D7E0B" w:rsidRPr="004D7E0B">
      <w:rPr>
        <w:rFonts w:ascii="Arial" w:hAnsi="Arial" w:cs="Arial"/>
        <w:sz w:val="16"/>
        <w:szCs w:val="16"/>
      </w:rPr>
      <w:t>1</w:t>
    </w:r>
    <w:r w:rsidR="00B734AE">
      <w:rPr>
        <w:rFonts w:ascii="Arial" w:hAnsi="Arial" w:cs="Arial"/>
        <w:sz w:val="16"/>
        <w:szCs w:val="16"/>
      </w:rPr>
      <w:t>2</w:t>
    </w:r>
    <w:r w:rsidR="00324248" w:rsidRPr="004D7E0B">
      <w:rPr>
        <w:rFonts w:ascii="Arial" w:hAnsi="Arial" w:cs="Arial"/>
        <w:sz w:val="16"/>
        <w:szCs w:val="16"/>
      </w:rPr>
      <w:t>-</w:t>
    </w:r>
    <w:r w:rsidR="00B734AE">
      <w:rPr>
        <w:rFonts w:ascii="Arial" w:hAnsi="Arial" w:cs="Arial"/>
        <w:sz w:val="16"/>
        <w:szCs w:val="16"/>
      </w:rPr>
      <w:t>17</w:t>
    </w:r>
  </w:p>
  <w:p w14:paraId="47517441" w14:textId="037971AF" w:rsidR="00384164" w:rsidRPr="004D7E0B" w:rsidRDefault="00CD50BD" w:rsidP="00384164">
    <w:pPr>
      <w:pStyle w:val="Header"/>
      <w:jc w:val="right"/>
      <w:rPr>
        <w:rFonts w:ascii="Arial" w:hAnsi="Arial" w:cs="Arial"/>
        <w:sz w:val="16"/>
        <w:szCs w:val="16"/>
      </w:rPr>
    </w:pPr>
    <w:r w:rsidRPr="004D7E0B">
      <w:rPr>
        <w:rFonts w:ascii="Arial" w:hAnsi="Arial" w:cs="Arial"/>
        <w:sz w:val="16"/>
        <w:szCs w:val="16"/>
      </w:rPr>
      <w:t>Versija</w:t>
    </w:r>
    <w:r w:rsidR="00384164" w:rsidRPr="004D7E0B">
      <w:rPr>
        <w:rFonts w:ascii="Arial" w:hAnsi="Arial" w:cs="Arial"/>
        <w:sz w:val="16"/>
        <w:szCs w:val="16"/>
      </w:rPr>
      <w:t xml:space="preserve"> Nr. </w:t>
    </w:r>
    <w:r w:rsidR="00B734AE">
      <w:rPr>
        <w:rFonts w:ascii="Arial" w:hAnsi="Arial" w:cs="Arial"/>
        <w:sz w:val="16"/>
        <w:szCs w:val="16"/>
      </w:rPr>
      <w:t>3</w:t>
    </w:r>
    <w:r w:rsidR="00384164" w:rsidRPr="004D7E0B">
      <w:rPr>
        <w:rFonts w:ascii="Arial" w:hAnsi="Arial" w:cs="Arial"/>
        <w:sz w:val="16"/>
        <w:szCs w:val="16"/>
      </w:rPr>
      <w:t xml:space="preserve"> </w:t>
    </w:r>
  </w:p>
  <w:p w14:paraId="67323FAC" w14:textId="4F050926"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9"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6"/>
  </w:num>
  <w:num w:numId="4">
    <w:abstractNumId w:val="12"/>
  </w:num>
  <w:num w:numId="5">
    <w:abstractNumId w:val="14"/>
  </w:num>
  <w:num w:numId="6">
    <w:abstractNumId w:val="10"/>
  </w:num>
  <w:num w:numId="7">
    <w:abstractNumId w:val="4"/>
  </w:num>
  <w:num w:numId="8">
    <w:abstractNumId w:val="17"/>
  </w:num>
  <w:num w:numId="9">
    <w:abstractNumId w:val="18"/>
  </w:num>
  <w:num w:numId="10">
    <w:abstractNumId w:val="13"/>
  </w:num>
  <w:num w:numId="11">
    <w:abstractNumId w:val="5"/>
  </w:num>
  <w:num w:numId="12">
    <w:abstractNumId w:val="2"/>
  </w:num>
  <w:num w:numId="13">
    <w:abstractNumId w:val="11"/>
  </w:num>
  <w:num w:numId="14">
    <w:abstractNumId w:val="15"/>
  </w:num>
  <w:num w:numId="15">
    <w:abstractNumId w:val="3"/>
  </w:num>
  <w:num w:numId="16">
    <w:abstractNumId w:val="9"/>
  </w:num>
  <w:num w:numId="17">
    <w:abstractNumId w:val="0"/>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1296"/>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257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4C3"/>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2A8E"/>
    <w:rsid w:val="00373E3D"/>
    <w:rsid w:val="00380908"/>
    <w:rsid w:val="00380FA7"/>
    <w:rsid w:val="00381DDC"/>
    <w:rsid w:val="0038278A"/>
    <w:rsid w:val="00384164"/>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D7E0B"/>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0961"/>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1453"/>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34AE"/>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7AD3"/>
    <w:rsid w:val="00CE188F"/>
    <w:rsid w:val="00CE29CA"/>
    <w:rsid w:val="00CE606C"/>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151F"/>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4</cp:revision>
  <cp:lastPrinted>2020-07-07T04:27:00Z</cp:lastPrinted>
  <dcterms:created xsi:type="dcterms:W3CDTF">2020-12-17T06:27:00Z</dcterms:created>
  <dcterms:modified xsi:type="dcterms:W3CDTF">2021-02-04T11:31:00Z</dcterms:modified>
</cp:coreProperties>
</file>