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33" w:rsidRPr="000B5333" w:rsidRDefault="000B5333" w:rsidP="000B5333">
      <w:pPr>
        <w:pStyle w:val="NormalWeb"/>
        <w:spacing w:before="0" w:beforeAutospacing="0" w:after="0" w:afterAutospacing="0"/>
        <w:jc w:val="center"/>
        <w:rPr>
          <w:b/>
          <w:bCs/>
          <w:lang w:val="is-IS"/>
        </w:rPr>
      </w:pPr>
    </w:p>
    <w:p w:rsidR="000B5333" w:rsidRDefault="000B5333" w:rsidP="000B5333">
      <w:pPr>
        <w:pStyle w:val="NormalWeb"/>
        <w:spacing w:before="0" w:beforeAutospacing="0" w:after="0" w:afterAutospacing="0"/>
        <w:jc w:val="center"/>
        <w:rPr>
          <w:b/>
          <w:bCs/>
          <w:lang w:val="is-IS"/>
        </w:rPr>
      </w:pPr>
    </w:p>
    <w:p w:rsidR="000B5333" w:rsidRDefault="000B5333" w:rsidP="000B5333">
      <w:pPr>
        <w:pStyle w:val="NormalWeb"/>
        <w:spacing w:before="0" w:beforeAutospacing="0" w:after="0" w:afterAutospacing="0"/>
        <w:jc w:val="center"/>
        <w:rPr>
          <w:b/>
          <w:bCs/>
          <w:lang w:val="is-IS"/>
        </w:rPr>
      </w:pPr>
    </w:p>
    <w:p w:rsidR="000B5333" w:rsidRPr="000B5333" w:rsidRDefault="000B5333" w:rsidP="000B5333">
      <w:pPr>
        <w:pStyle w:val="NormalWeb"/>
        <w:spacing w:before="0" w:beforeAutospacing="0" w:after="0" w:afterAutospacing="0"/>
        <w:jc w:val="center"/>
        <w:rPr>
          <w:b/>
          <w:bCs/>
          <w:lang w:val="is-IS"/>
        </w:rPr>
      </w:pPr>
    </w:p>
    <w:p w:rsidR="00CF2A0B" w:rsidRPr="00CF2A0B" w:rsidRDefault="00F9748E" w:rsidP="00F9748E">
      <w:pPr>
        <w:pStyle w:val="NormalWeb"/>
        <w:jc w:val="center"/>
        <w:rPr>
          <w:b/>
          <w:bCs/>
          <w:sz w:val="28"/>
          <w:szCs w:val="28"/>
          <w:lang w:val="is-IS"/>
        </w:rPr>
      </w:pPr>
      <w:r w:rsidRPr="00CF2A0B">
        <w:rPr>
          <w:b/>
          <w:bCs/>
          <w:sz w:val="28"/>
          <w:szCs w:val="28"/>
          <w:lang w:val="is-IS"/>
        </w:rPr>
        <w:t>Úthlutunarreglur</w:t>
      </w:r>
    </w:p>
    <w:p w:rsidR="00CF2A0B" w:rsidRPr="00CF2A0B" w:rsidRDefault="00F9748E" w:rsidP="00F9748E">
      <w:pPr>
        <w:pStyle w:val="NormalWeb"/>
        <w:jc w:val="center"/>
        <w:rPr>
          <w:b/>
          <w:bCs/>
          <w:sz w:val="28"/>
          <w:szCs w:val="28"/>
          <w:lang w:val="is-IS"/>
        </w:rPr>
      </w:pPr>
      <w:r w:rsidRPr="00CF2A0B">
        <w:rPr>
          <w:b/>
          <w:bCs/>
          <w:sz w:val="28"/>
          <w:szCs w:val="28"/>
          <w:lang w:val="is-IS"/>
        </w:rPr>
        <w:t>fyrir</w:t>
      </w:r>
    </w:p>
    <w:p w:rsidR="00F9748E" w:rsidRPr="00CF2A0B" w:rsidRDefault="00CF2A0B" w:rsidP="00F9748E">
      <w:pPr>
        <w:pStyle w:val="NormalWeb"/>
        <w:jc w:val="center"/>
        <w:rPr>
          <w:sz w:val="28"/>
          <w:szCs w:val="28"/>
          <w:lang w:val="is-IS"/>
        </w:rPr>
      </w:pPr>
      <w:r w:rsidRPr="00CF2A0B">
        <w:rPr>
          <w:b/>
          <w:bCs/>
          <w:sz w:val="28"/>
          <w:szCs w:val="28"/>
          <w:lang w:val="is-IS"/>
        </w:rPr>
        <w:t>O</w:t>
      </w:r>
      <w:r w:rsidR="004C38AF">
        <w:rPr>
          <w:b/>
          <w:bCs/>
          <w:sz w:val="28"/>
          <w:szCs w:val="28"/>
          <w:lang w:val="is-IS"/>
        </w:rPr>
        <w:t>rkurannsókna</w:t>
      </w:r>
      <w:r w:rsidR="00F9748E" w:rsidRPr="00CF2A0B">
        <w:rPr>
          <w:b/>
          <w:bCs/>
          <w:sz w:val="28"/>
          <w:szCs w:val="28"/>
          <w:lang w:val="is-IS"/>
        </w:rPr>
        <w:t xml:space="preserve">sjóð </w:t>
      </w:r>
      <w:r>
        <w:rPr>
          <w:b/>
          <w:bCs/>
          <w:sz w:val="28"/>
          <w:szCs w:val="28"/>
          <w:lang w:val="is-IS"/>
        </w:rPr>
        <w:t>L</w:t>
      </w:r>
      <w:r w:rsidRPr="00CF2A0B">
        <w:rPr>
          <w:b/>
          <w:bCs/>
          <w:sz w:val="28"/>
          <w:szCs w:val="28"/>
          <w:lang w:val="is-IS"/>
        </w:rPr>
        <w:t>andsvi</w:t>
      </w:r>
      <w:r w:rsidR="00095068">
        <w:rPr>
          <w:b/>
          <w:bCs/>
          <w:sz w:val="28"/>
          <w:szCs w:val="28"/>
          <w:lang w:val="is-IS"/>
        </w:rPr>
        <w:t>rk</w:t>
      </w:r>
      <w:r w:rsidRPr="00CF2A0B">
        <w:rPr>
          <w:b/>
          <w:bCs/>
          <w:sz w:val="28"/>
          <w:szCs w:val="28"/>
          <w:lang w:val="is-IS"/>
        </w:rPr>
        <w:t>junar</w:t>
      </w:r>
    </w:p>
    <w:p w:rsidR="00CF2A0B" w:rsidRDefault="00CF2A0B" w:rsidP="00CF2A0B">
      <w:pPr>
        <w:pStyle w:val="NormalWeb"/>
        <w:jc w:val="center"/>
        <w:rPr>
          <w:b/>
          <w:lang w:val="is-IS"/>
        </w:rPr>
      </w:pPr>
    </w:p>
    <w:p w:rsidR="00F9748E" w:rsidRPr="00CF2A0B" w:rsidRDefault="00F9748E" w:rsidP="00CF2A0B">
      <w:pPr>
        <w:pStyle w:val="NormalWeb"/>
        <w:jc w:val="center"/>
        <w:rPr>
          <w:b/>
          <w:lang w:val="is-IS"/>
        </w:rPr>
      </w:pPr>
      <w:r w:rsidRPr="00CF2A0B">
        <w:rPr>
          <w:b/>
          <w:lang w:val="is-IS"/>
        </w:rPr>
        <w:t xml:space="preserve">1. </w:t>
      </w:r>
      <w:r w:rsidR="00CF2A0B" w:rsidRPr="00CF2A0B">
        <w:rPr>
          <w:b/>
          <w:lang w:val="is-IS"/>
        </w:rPr>
        <w:t xml:space="preserve">gr. - </w:t>
      </w:r>
      <w:r w:rsidRPr="00CF2A0B">
        <w:rPr>
          <w:b/>
          <w:lang w:val="is-IS"/>
        </w:rPr>
        <w:t>Umsóknir</w:t>
      </w:r>
    </w:p>
    <w:p w:rsidR="00CF2A0B" w:rsidRPr="00CF2A0B" w:rsidRDefault="00CF2A0B" w:rsidP="00BA7FAC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1.1.</w:t>
      </w:r>
      <w:r>
        <w:rPr>
          <w:lang w:val="is-IS"/>
        </w:rPr>
        <w:tab/>
      </w:r>
      <w:r w:rsidR="004C38AF">
        <w:rPr>
          <w:lang w:val="is-IS"/>
        </w:rPr>
        <w:t>Stjórn Orkurannsókna</w:t>
      </w:r>
      <w:r w:rsidR="00BA7FAC">
        <w:rPr>
          <w:lang w:val="is-IS"/>
        </w:rPr>
        <w:t>sjóðs Landsvi</w:t>
      </w:r>
      <w:r w:rsidR="005A0B60">
        <w:rPr>
          <w:lang w:val="is-IS"/>
        </w:rPr>
        <w:t>r</w:t>
      </w:r>
      <w:r w:rsidR="00BA7FAC">
        <w:rPr>
          <w:lang w:val="is-IS"/>
        </w:rPr>
        <w:t xml:space="preserve">kjunar (stjórnin) </w:t>
      </w:r>
      <w:r w:rsidR="00F9748E" w:rsidRPr="00CF2A0B">
        <w:rPr>
          <w:lang w:val="is-IS"/>
        </w:rPr>
        <w:t>auglýs</w:t>
      </w:r>
      <w:r w:rsidR="009439AA">
        <w:rPr>
          <w:lang w:val="is-IS"/>
        </w:rPr>
        <w:t>ir</w:t>
      </w:r>
      <w:r w:rsidR="00F9748E" w:rsidRPr="00CF2A0B">
        <w:rPr>
          <w:lang w:val="is-IS"/>
        </w:rPr>
        <w:t xml:space="preserve"> eftir umsóknum í </w:t>
      </w:r>
      <w:r w:rsidR="007F2242">
        <w:rPr>
          <w:lang w:val="is-IS"/>
        </w:rPr>
        <w:t xml:space="preserve">sjóðinn </w:t>
      </w:r>
      <w:r w:rsidR="00F9748E" w:rsidRPr="00CF2A0B">
        <w:rPr>
          <w:lang w:val="is-IS"/>
        </w:rPr>
        <w:t>einu sinni á ári hið minnsta</w:t>
      </w:r>
      <w:r w:rsidR="009439AA">
        <w:rPr>
          <w:lang w:val="is-IS"/>
        </w:rPr>
        <w:t>. F</w:t>
      </w:r>
      <w:r w:rsidR="00F9748E" w:rsidRPr="00CF2A0B">
        <w:rPr>
          <w:lang w:val="is-IS"/>
        </w:rPr>
        <w:t xml:space="preserve">restur til að skila inn umsóknum </w:t>
      </w:r>
      <w:r w:rsidR="009439AA">
        <w:rPr>
          <w:lang w:val="is-IS"/>
        </w:rPr>
        <w:t xml:space="preserve">skal </w:t>
      </w:r>
      <w:r w:rsidR="00F9748E" w:rsidRPr="00CF2A0B">
        <w:rPr>
          <w:lang w:val="is-IS"/>
        </w:rPr>
        <w:t>ekki vera skemmri en 30 dagar og ekki lengri en 60 dagar.</w:t>
      </w:r>
    </w:p>
    <w:p w:rsidR="00F9748E" w:rsidRPr="00CF2A0B" w:rsidRDefault="00F9748E" w:rsidP="00BA7FAC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 xml:space="preserve">1.2. </w:t>
      </w:r>
      <w:r w:rsidR="00CF2A0B">
        <w:rPr>
          <w:lang w:val="is-IS"/>
        </w:rPr>
        <w:tab/>
      </w:r>
      <w:r w:rsidRPr="00CF2A0B">
        <w:rPr>
          <w:lang w:val="is-IS"/>
        </w:rPr>
        <w:t>Umsóknum ska</w:t>
      </w:r>
      <w:r w:rsidR="00BB3C76">
        <w:rPr>
          <w:lang w:val="is-IS"/>
        </w:rPr>
        <w:t xml:space="preserve">l skilað </w:t>
      </w:r>
      <w:r w:rsidR="000F0E33">
        <w:rPr>
          <w:lang w:val="is-IS"/>
        </w:rPr>
        <w:t xml:space="preserve">með rafrænum hætti </w:t>
      </w:r>
      <w:r w:rsidR="00BB3C76">
        <w:rPr>
          <w:lang w:val="is-IS"/>
        </w:rPr>
        <w:t>á sérstökum eyðublöðum</w:t>
      </w:r>
      <w:r w:rsidRPr="00CF2A0B">
        <w:rPr>
          <w:lang w:val="is-IS"/>
        </w:rPr>
        <w:t xml:space="preserve"> sem </w:t>
      </w:r>
      <w:r w:rsidR="007F2242">
        <w:rPr>
          <w:lang w:val="is-IS"/>
        </w:rPr>
        <w:t xml:space="preserve">stjórnin lætur útbúa hverju sinni. </w:t>
      </w:r>
      <w:r w:rsidR="000F0E33">
        <w:rPr>
          <w:lang w:val="is-IS"/>
        </w:rPr>
        <w:t>Öllum fylgiskjölum skal skila inn á rafrænu formi með umsókn</w:t>
      </w:r>
      <w:r w:rsidRPr="00CF2A0B">
        <w:rPr>
          <w:lang w:val="is-IS"/>
        </w:rPr>
        <w:t>.</w:t>
      </w:r>
    </w:p>
    <w:p w:rsidR="00F9748E" w:rsidRDefault="00F9748E" w:rsidP="00BA7FAC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 xml:space="preserve">1.3. </w:t>
      </w:r>
      <w:r w:rsidR="00CF2A0B">
        <w:rPr>
          <w:lang w:val="is-IS"/>
        </w:rPr>
        <w:tab/>
      </w:r>
      <w:r w:rsidRPr="00CF2A0B">
        <w:rPr>
          <w:lang w:val="is-IS"/>
        </w:rPr>
        <w:t>Umsókn</w:t>
      </w:r>
      <w:r w:rsidR="007F2242">
        <w:rPr>
          <w:lang w:val="is-IS"/>
        </w:rPr>
        <w:t xml:space="preserve"> </w:t>
      </w:r>
      <w:r w:rsidRPr="00CF2A0B">
        <w:rPr>
          <w:lang w:val="is-IS"/>
        </w:rPr>
        <w:t>u</w:t>
      </w:r>
      <w:r w:rsidR="007F2242">
        <w:rPr>
          <w:lang w:val="is-IS"/>
        </w:rPr>
        <w:t xml:space="preserve">msækjanda </w:t>
      </w:r>
      <w:r w:rsidR="00E842D0">
        <w:rPr>
          <w:lang w:val="is-IS"/>
        </w:rPr>
        <w:t>skal vera í samræmi við</w:t>
      </w:r>
      <w:r w:rsidRPr="00CF2A0B">
        <w:rPr>
          <w:lang w:val="is-IS"/>
        </w:rPr>
        <w:t xml:space="preserve"> </w:t>
      </w:r>
      <w:r w:rsidR="00E842D0">
        <w:rPr>
          <w:lang w:val="is-IS"/>
        </w:rPr>
        <w:t xml:space="preserve"> </w:t>
      </w:r>
      <w:r w:rsidR="005A0B60">
        <w:rPr>
          <w:lang w:val="is-IS"/>
        </w:rPr>
        <w:t>2.</w:t>
      </w:r>
      <w:r w:rsidR="00BD6814">
        <w:rPr>
          <w:lang w:val="is-IS"/>
        </w:rPr>
        <w:t xml:space="preserve"> </w:t>
      </w:r>
      <w:r w:rsidR="005A0B60">
        <w:rPr>
          <w:lang w:val="is-IS"/>
        </w:rPr>
        <w:t xml:space="preserve">og </w:t>
      </w:r>
      <w:r w:rsidR="00BA7FAC">
        <w:rPr>
          <w:lang w:val="is-IS"/>
        </w:rPr>
        <w:t xml:space="preserve">4. gr. stofnskrár </w:t>
      </w:r>
      <w:r w:rsidR="007F2242">
        <w:rPr>
          <w:lang w:val="is-IS"/>
        </w:rPr>
        <w:t>sjóðsins</w:t>
      </w:r>
      <w:r w:rsidR="00BD6814">
        <w:rPr>
          <w:lang w:val="is-IS"/>
        </w:rPr>
        <w:t xml:space="preserve"> og falla undir einn af flokkum sjóðsins </w:t>
      </w:r>
      <w:r w:rsidR="00E842D0">
        <w:rPr>
          <w:lang w:val="is-IS"/>
        </w:rPr>
        <w:t>til að teljast gild.</w:t>
      </w:r>
      <w:r w:rsidR="00AD49FD">
        <w:rPr>
          <w:lang w:val="is-IS"/>
        </w:rPr>
        <w:t xml:space="preserve"> </w:t>
      </w:r>
    </w:p>
    <w:p w:rsidR="00AD49FD" w:rsidRPr="00CF2A0B" w:rsidRDefault="00AD49FD" w:rsidP="00AD49FD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 xml:space="preserve">1.4. </w:t>
      </w:r>
      <w:r w:rsidR="004A2416">
        <w:rPr>
          <w:lang w:val="is-IS"/>
        </w:rPr>
        <w:tab/>
        <w:t>Stjórnin</w:t>
      </w:r>
      <w:r>
        <w:rPr>
          <w:lang w:val="is-IS"/>
        </w:rPr>
        <w:t xml:space="preserve"> gerir kröfu um að umsækjandi skýri möguleg umhverfisáhrif af rannsóknarverkefninu ef við á og leggi fram áætlun um mótvægisaðgerðir.</w:t>
      </w:r>
    </w:p>
    <w:p w:rsidR="00F9748E" w:rsidRPr="00CF2A0B" w:rsidRDefault="00F9748E" w:rsidP="00CF2A0B">
      <w:pPr>
        <w:pStyle w:val="NormalWeb"/>
        <w:ind w:left="720" w:hanging="720"/>
        <w:rPr>
          <w:lang w:val="is-IS"/>
        </w:rPr>
      </w:pPr>
      <w:r w:rsidRPr="00CF2A0B">
        <w:rPr>
          <w:lang w:val="is-IS"/>
        </w:rPr>
        <w:t>1.</w:t>
      </w:r>
      <w:r w:rsidR="00AD49FD">
        <w:rPr>
          <w:lang w:val="is-IS"/>
        </w:rPr>
        <w:t>5</w:t>
      </w:r>
      <w:r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BA7FAC">
        <w:rPr>
          <w:lang w:val="is-IS"/>
        </w:rPr>
        <w:t xml:space="preserve">Stjórnin </w:t>
      </w:r>
      <w:r w:rsidR="009439AA">
        <w:rPr>
          <w:lang w:val="is-IS"/>
        </w:rPr>
        <w:t>getur</w:t>
      </w:r>
      <w:r w:rsidRPr="00CF2A0B">
        <w:rPr>
          <w:lang w:val="is-IS"/>
        </w:rPr>
        <w:t xml:space="preserve"> óska</w:t>
      </w:r>
      <w:r w:rsidR="009439AA">
        <w:rPr>
          <w:lang w:val="is-IS"/>
        </w:rPr>
        <w:t>ð</w:t>
      </w:r>
      <w:r w:rsidRPr="00CF2A0B">
        <w:rPr>
          <w:lang w:val="is-IS"/>
        </w:rPr>
        <w:t xml:space="preserve"> eftir nánari upplýsingum frá umsækjendum en fram koma í umsókn.</w:t>
      </w:r>
    </w:p>
    <w:p w:rsidR="00F9748E" w:rsidRPr="00CF2A0B" w:rsidRDefault="00F9748E" w:rsidP="00C5341B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>1.</w:t>
      </w:r>
      <w:r w:rsidR="00AD49FD">
        <w:rPr>
          <w:lang w:val="is-IS"/>
        </w:rPr>
        <w:t>6</w:t>
      </w:r>
      <w:r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Pr="00CF2A0B">
        <w:rPr>
          <w:lang w:val="is-IS"/>
        </w:rPr>
        <w:t>Stjórn</w:t>
      </w:r>
      <w:r w:rsidR="004A2416">
        <w:rPr>
          <w:lang w:val="is-IS"/>
        </w:rPr>
        <w:t>inni</w:t>
      </w:r>
      <w:r w:rsidRPr="00CF2A0B">
        <w:rPr>
          <w:lang w:val="is-IS"/>
        </w:rPr>
        <w:t xml:space="preserve"> er heimilt að leita sérfræðiþekkingar í störfum sínum, telji hún þörf á, enda ríki fullur trúnaður um þær upplýsingar sem öðrum eru veittar.</w:t>
      </w:r>
    </w:p>
    <w:p w:rsidR="00F9748E" w:rsidRPr="00CF2A0B" w:rsidRDefault="00F9748E" w:rsidP="00F9748E">
      <w:pPr>
        <w:pStyle w:val="NormalWeb"/>
        <w:rPr>
          <w:lang w:val="is-IS"/>
        </w:rPr>
      </w:pPr>
      <w:r w:rsidRPr="00CF2A0B">
        <w:rPr>
          <w:lang w:val="is-IS"/>
        </w:rPr>
        <w:t>1.</w:t>
      </w:r>
      <w:r w:rsidR="00AD49FD">
        <w:rPr>
          <w:lang w:val="is-IS"/>
        </w:rPr>
        <w:t>7</w:t>
      </w:r>
      <w:r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Pr="00CF2A0B">
        <w:rPr>
          <w:lang w:val="is-IS"/>
        </w:rPr>
        <w:t>Stjórn</w:t>
      </w:r>
      <w:r w:rsidR="004A2416">
        <w:rPr>
          <w:lang w:val="is-IS"/>
        </w:rPr>
        <w:t>in</w:t>
      </w:r>
      <w:r w:rsidR="00BB3C76">
        <w:rPr>
          <w:lang w:val="is-IS"/>
        </w:rPr>
        <w:t xml:space="preserve"> </w:t>
      </w:r>
      <w:r w:rsidR="009439AA">
        <w:rPr>
          <w:lang w:val="is-IS"/>
        </w:rPr>
        <w:t>ú</w:t>
      </w:r>
      <w:r w:rsidR="00BB3C76">
        <w:rPr>
          <w:lang w:val="is-IS"/>
        </w:rPr>
        <w:t>thluta</w:t>
      </w:r>
      <w:r w:rsidR="009439AA">
        <w:rPr>
          <w:lang w:val="is-IS"/>
        </w:rPr>
        <w:t>r</w:t>
      </w:r>
      <w:r w:rsidR="00BB3C76">
        <w:rPr>
          <w:lang w:val="is-IS"/>
        </w:rPr>
        <w:t xml:space="preserve"> styrkjum að minnsta kosti</w:t>
      </w:r>
      <w:r w:rsidRPr="00CF2A0B">
        <w:rPr>
          <w:lang w:val="is-IS"/>
        </w:rPr>
        <w:t xml:space="preserve"> einu sinni á ári.</w:t>
      </w:r>
    </w:p>
    <w:p w:rsidR="00044EBF" w:rsidRPr="00EE47B7" w:rsidRDefault="00044EBF" w:rsidP="00044EBF">
      <w:pPr>
        <w:pStyle w:val="NormalWeb"/>
        <w:jc w:val="center"/>
        <w:rPr>
          <w:b/>
          <w:lang w:val="is-IS"/>
        </w:rPr>
      </w:pPr>
      <w:r>
        <w:rPr>
          <w:b/>
          <w:lang w:val="is-IS"/>
        </w:rPr>
        <w:t>2</w:t>
      </w:r>
      <w:r w:rsidRPr="00CF2A0B">
        <w:rPr>
          <w:b/>
          <w:lang w:val="is-IS"/>
        </w:rPr>
        <w:t xml:space="preserve">. gr. </w:t>
      </w:r>
      <w:r>
        <w:rPr>
          <w:b/>
          <w:lang w:val="is-IS"/>
        </w:rPr>
        <w:t xml:space="preserve">– Flokkur A: </w:t>
      </w:r>
      <w:r w:rsidRPr="00EE47B7">
        <w:rPr>
          <w:b/>
          <w:lang w:val="nb-NO"/>
        </w:rPr>
        <w:t>Styrkir til nemenda í meistara- eða doktorsnámi</w:t>
      </w:r>
    </w:p>
    <w:p w:rsidR="00044EBF" w:rsidRPr="00497913" w:rsidRDefault="00044EBF" w:rsidP="00044EBF">
      <w:pPr>
        <w:ind w:left="720" w:hanging="720"/>
        <w:jc w:val="both"/>
        <w:rPr>
          <w:lang w:val="is-IS"/>
        </w:rPr>
      </w:pPr>
      <w:r>
        <w:rPr>
          <w:lang w:val="is-IS"/>
        </w:rPr>
        <w:t>2.1.</w:t>
      </w:r>
      <w:r>
        <w:rPr>
          <w:lang w:val="is-IS"/>
        </w:rPr>
        <w:tab/>
      </w:r>
      <w:r w:rsidRPr="00497913">
        <w:rPr>
          <w:lang w:val="is-IS"/>
        </w:rPr>
        <w:t>Styrkjunum er ætlað að hvetja efnilega nemendur til að hefja nám á sviði umhverfis- og orkumála og að veita þeim viðurkenningu sem þegar hafa sýnt góðan árangur í meistara- eða doktorsnámi. Styrkir til að kosta námið sem hluta af stærra rannsóknarverkefni falla hins vegar undir flokk</w:t>
      </w:r>
      <w:r>
        <w:rPr>
          <w:lang w:val="is-IS"/>
        </w:rPr>
        <w:t xml:space="preserve"> B</w:t>
      </w:r>
      <w:r w:rsidRPr="00497913">
        <w:rPr>
          <w:lang w:val="is-IS"/>
        </w:rPr>
        <w:t xml:space="preserve"> í úthlutun sjóðsins. Auglýst verður eftir umsóknum þar sem umsækjendur gera grein fyrir námsárangri sínum og því rannsóknarverkefni sem þeir hyggjast fást við í meistara- eða doktorsnámi sínu.  Stjórn</w:t>
      </w:r>
      <w:r>
        <w:rPr>
          <w:lang w:val="is-IS"/>
        </w:rPr>
        <w:t>in</w:t>
      </w:r>
      <w:r w:rsidRPr="00497913">
        <w:rPr>
          <w:lang w:val="is-IS"/>
        </w:rPr>
        <w:t xml:space="preserve"> ákveður styrkveitingar </w:t>
      </w:r>
      <w:r>
        <w:rPr>
          <w:lang w:val="is-IS"/>
        </w:rPr>
        <w:t>og styðst við</w:t>
      </w:r>
      <w:r w:rsidRPr="004308F9">
        <w:rPr>
          <w:lang w:val="is-IS"/>
        </w:rPr>
        <w:t xml:space="preserve"> mat óháðra fagaðila</w:t>
      </w:r>
      <w:r>
        <w:rPr>
          <w:lang w:val="is-IS"/>
        </w:rPr>
        <w:t xml:space="preserve"> ef hún telur það nauðsynlegt</w:t>
      </w:r>
      <w:r w:rsidRPr="00497913">
        <w:rPr>
          <w:lang w:val="is-IS"/>
        </w:rPr>
        <w:t xml:space="preserve">.  </w:t>
      </w:r>
    </w:p>
    <w:p w:rsidR="00044EBF" w:rsidRPr="00CF2A0B" w:rsidRDefault="00044EBF" w:rsidP="00044EBF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2</w:t>
      </w:r>
      <w:r w:rsidRPr="00CF2A0B">
        <w:rPr>
          <w:lang w:val="is-IS"/>
        </w:rPr>
        <w:t>.</w:t>
      </w:r>
      <w:r>
        <w:rPr>
          <w:lang w:val="is-IS"/>
        </w:rPr>
        <w:t>2</w:t>
      </w:r>
      <w:r w:rsidRPr="00CF2A0B">
        <w:rPr>
          <w:lang w:val="is-IS"/>
        </w:rPr>
        <w:t xml:space="preserve">. </w:t>
      </w:r>
      <w:r>
        <w:rPr>
          <w:lang w:val="is-IS"/>
        </w:rPr>
        <w:tab/>
      </w:r>
      <w:r w:rsidRPr="00CF2A0B">
        <w:rPr>
          <w:lang w:val="is-IS"/>
        </w:rPr>
        <w:t>Styrkir í</w:t>
      </w:r>
      <w:r>
        <w:rPr>
          <w:lang w:val="is-IS"/>
        </w:rPr>
        <w:t xml:space="preserve"> flokki </w:t>
      </w:r>
      <w:r w:rsidR="00655939">
        <w:rPr>
          <w:lang w:val="is-IS"/>
        </w:rPr>
        <w:t>A</w:t>
      </w:r>
      <w:r>
        <w:rPr>
          <w:lang w:val="is-IS"/>
        </w:rPr>
        <w:t xml:space="preserve"> eru án viðmiðunar við</w:t>
      </w:r>
      <w:r w:rsidRPr="00CF2A0B">
        <w:rPr>
          <w:lang w:val="is-IS"/>
        </w:rPr>
        <w:t xml:space="preserve"> útlagð</w:t>
      </w:r>
      <w:r>
        <w:rPr>
          <w:lang w:val="is-IS"/>
        </w:rPr>
        <w:t>an</w:t>
      </w:r>
      <w:r w:rsidRPr="00CF2A0B">
        <w:rPr>
          <w:lang w:val="is-IS"/>
        </w:rPr>
        <w:t xml:space="preserve"> kostnað</w:t>
      </w:r>
      <w:r>
        <w:rPr>
          <w:lang w:val="is-IS"/>
        </w:rPr>
        <w:t xml:space="preserve"> </w:t>
      </w:r>
      <w:r w:rsidRPr="00CF2A0B">
        <w:rPr>
          <w:lang w:val="is-IS"/>
        </w:rPr>
        <w:t>við styrkt verkefni.</w:t>
      </w:r>
    </w:p>
    <w:p w:rsidR="00044EBF" w:rsidRPr="00CF2A0B" w:rsidRDefault="00044EBF" w:rsidP="00044EBF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2</w:t>
      </w:r>
      <w:r w:rsidRPr="00CF2A0B">
        <w:rPr>
          <w:lang w:val="is-IS"/>
        </w:rPr>
        <w:t>.</w:t>
      </w:r>
      <w:r>
        <w:rPr>
          <w:lang w:val="is-IS"/>
        </w:rPr>
        <w:t>3</w:t>
      </w:r>
      <w:r w:rsidRPr="00CF2A0B">
        <w:rPr>
          <w:lang w:val="is-IS"/>
        </w:rPr>
        <w:t xml:space="preserve">. </w:t>
      </w:r>
      <w:r>
        <w:rPr>
          <w:lang w:val="is-IS"/>
        </w:rPr>
        <w:tab/>
      </w:r>
      <w:r w:rsidRPr="00CF2A0B">
        <w:rPr>
          <w:lang w:val="is-IS"/>
        </w:rPr>
        <w:t>Stjórn</w:t>
      </w:r>
      <w:r>
        <w:rPr>
          <w:lang w:val="is-IS"/>
        </w:rPr>
        <w:t>inni</w:t>
      </w:r>
      <w:r w:rsidRPr="00CF2A0B">
        <w:rPr>
          <w:lang w:val="is-IS"/>
        </w:rPr>
        <w:t xml:space="preserve"> er heimilt að hvetja í auglýsingu til umsókna um rannsóknarverkefni á tilteknum fræðasviðum.</w:t>
      </w:r>
    </w:p>
    <w:p w:rsidR="00044EBF" w:rsidRDefault="00044EBF" w:rsidP="00044EBF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lastRenderedPageBreak/>
        <w:t>2</w:t>
      </w:r>
      <w:r w:rsidRPr="00CF2A0B">
        <w:rPr>
          <w:lang w:val="is-IS"/>
        </w:rPr>
        <w:t>.</w:t>
      </w:r>
      <w:r>
        <w:rPr>
          <w:lang w:val="is-IS"/>
        </w:rPr>
        <w:t>4</w:t>
      </w:r>
      <w:r w:rsidRPr="00CF2A0B">
        <w:rPr>
          <w:lang w:val="is-IS"/>
        </w:rPr>
        <w:t xml:space="preserve">. </w:t>
      </w:r>
      <w:r>
        <w:rPr>
          <w:lang w:val="is-IS"/>
        </w:rPr>
        <w:tab/>
      </w:r>
      <w:r w:rsidRPr="00CF2A0B">
        <w:rPr>
          <w:lang w:val="is-IS"/>
        </w:rPr>
        <w:t>Við mat á umsóknum skal stjórnin</w:t>
      </w:r>
      <w:r>
        <w:rPr>
          <w:lang w:val="is-IS"/>
        </w:rPr>
        <w:t xml:space="preserve"> líta til námsferils umsækjanda,</w:t>
      </w:r>
      <w:r w:rsidRPr="00CF2A0B">
        <w:rPr>
          <w:lang w:val="is-IS"/>
        </w:rPr>
        <w:t xml:space="preserve"> </w:t>
      </w:r>
      <w:r>
        <w:rPr>
          <w:lang w:val="is-IS"/>
        </w:rPr>
        <w:t>h</w:t>
      </w:r>
      <w:r w:rsidRPr="00CF2A0B">
        <w:rPr>
          <w:lang w:val="is-IS"/>
        </w:rPr>
        <w:t xml:space="preserve">versu vel </w:t>
      </w:r>
      <w:r>
        <w:rPr>
          <w:lang w:val="is-IS"/>
        </w:rPr>
        <w:t xml:space="preserve">áætlað nám og </w:t>
      </w:r>
      <w:r w:rsidRPr="00CF2A0B">
        <w:rPr>
          <w:lang w:val="is-IS"/>
        </w:rPr>
        <w:t>verkefni f</w:t>
      </w:r>
      <w:r>
        <w:rPr>
          <w:lang w:val="is-IS"/>
        </w:rPr>
        <w:t>alla að tilgangi og markmiðum sjóðsins og h</w:t>
      </w:r>
      <w:r w:rsidRPr="00CF2A0B">
        <w:rPr>
          <w:lang w:val="is-IS"/>
        </w:rPr>
        <w:t>versu líklegt verkefnið er til að afla nýrrar þekkingar</w:t>
      </w:r>
      <w:r>
        <w:rPr>
          <w:lang w:val="is-IS"/>
        </w:rPr>
        <w:t xml:space="preserve">. </w:t>
      </w:r>
    </w:p>
    <w:p w:rsidR="00044EBF" w:rsidRPr="00CF2A0B" w:rsidRDefault="00044EBF" w:rsidP="00044EBF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2</w:t>
      </w:r>
      <w:r w:rsidRPr="00CF2A0B">
        <w:rPr>
          <w:lang w:val="is-IS"/>
        </w:rPr>
        <w:t>.</w:t>
      </w:r>
      <w:r>
        <w:rPr>
          <w:lang w:val="is-IS"/>
        </w:rPr>
        <w:t>5</w:t>
      </w:r>
      <w:r w:rsidRPr="00CF2A0B">
        <w:rPr>
          <w:lang w:val="is-IS"/>
        </w:rPr>
        <w:t xml:space="preserve">. </w:t>
      </w:r>
      <w:r>
        <w:rPr>
          <w:lang w:val="is-IS"/>
        </w:rPr>
        <w:tab/>
        <w:t>Stjórn sjóðsins ákveður hverju sinni fjárhæð styrks og greiðslufyrirkomulag hans. Binda má greiðslur ákveðnum skilyrðum.</w:t>
      </w:r>
    </w:p>
    <w:p w:rsidR="00EE47B7" w:rsidRPr="00497913" w:rsidRDefault="00BA7FAC" w:rsidP="00EE47B7">
      <w:pPr>
        <w:jc w:val="center"/>
        <w:rPr>
          <w:i/>
          <w:lang w:val="is-IS"/>
        </w:rPr>
      </w:pPr>
      <w:r>
        <w:rPr>
          <w:b/>
          <w:lang w:val="is-IS"/>
        </w:rPr>
        <w:t>3</w:t>
      </w:r>
      <w:r w:rsidR="00F9748E" w:rsidRPr="00CF2A0B">
        <w:rPr>
          <w:b/>
          <w:lang w:val="is-IS"/>
        </w:rPr>
        <w:t xml:space="preserve">. </w:t>
      </w:r>
      <w:r w:rsidR="00CF2A0B" w:rsidRPr="00CF2A0B">
        <w:rPr>
          <w:b/>
          <w:lang w:val="is-IS"/>
        </w:rPr>
        <w:t xml:space="preserve">gr. </w:t>
      </w:r>
      <w:r>
        <w:rPr>
          <w:b/>
          <w:lang w:val="is-IS"/>
        </w:rPr>
        <w:t xml:space="preserve">– </w:t>
      </w:r>
      <w:r w:rsidR="00044EBF">
        <w:rPr>
          <w:b/>
          <w:lang w:val="is-IS"/>
        </w:rPr>
        <w:t xml:space="preserve">Flokkur B: </w:t>
      </w:r>
      <w:r w:rsidR="00EE47B7" w:rsidRPr="00497913">
        <w:rPr>
          <w:b/>
          <w:lang w:val="is-IS"/>
        </w:rPr>
        <w:t>Rannsóknir á sviði umhverfis- og orkumála</w:t>
      </w:r>
    </w:p>
    <w:p w:rsidR="00F061D3" w:rsidRPr="00497913" w:rsidRDefault="00F061D3" w:rsidP="004C07DD">
      <w:pPr>
        <w:jc w:val="both"/>
        <w:rPr>
          <w:lang w:val="is-IS"/>
        </w:rPr>
      </w:pPr>
    </w:p>
    <w:p w:rsidR="004C07DD" w:rsidRPr="004308F9" w:rsidRDefault="00210F9B" w:rsidP="00210F9B">
      <w:pPr>
        <w:ind w:left="720" w:hanging="720"/>
        <w:jc w:val="both"/>
        <w:rPr>
          <w:lang w:val="is-IS"/>
        </w:rPr>
      </w:pPr>
      <w:r w:rsidRPr="00210F9B">
        <w:rPr>
          <w:lang w:val="is-IS"/>
        </w:rPr>
        <w:t>3.1</w:t>
      </w:r>
      <w:r w:rsidR="004A2416">
        <w:rPr>
          <w:lang w:val="is-IS"/>
        </w:rPr>
        <w:t>.</w:t>
      </w:r>
      <w:r w:rsidRPr="00210F9B">
        <w:rPr>
          <w:lang w:val="is-IS"/>
        </w:rPr>
        <w:tab/>
      </w:r>
      <w:r w:rsidR="004C07DD" w:rsidRPr="00210F9B">
        <w:rPr>
          <w:lang w:val="is-IS"/>
        </w:rPr>
        <w:t xml:space="preserve">Auglýst </w:t>
      </w:r>
      <w:r w:rsidR="00F061D3" w:rsidRPr="00210F9B">
        <w:rPr>
          <w:lang w:val="is-IS"/>
        </w:rPr>
        <w:t>er</w:t>
      </w:r>
      <w:r w:rsidR="004C07DD" w:rsidRPr="00210F9B">
        <w:rPr>
          <w:lang w:val="is-IS"/>
        </w:rPr>
        <w:t xml:space="preserve"> eftir umsóknum frá háskólu</w:t>
      </w:r>
      <w:r w:rsidR="004308F9">
        <w:rPr>
          <w:lang w:val="is-IS"/>
        </w:rPr>
        <w:t>m, stofnunum,</w:t>
      </w:r>
      <w:r w:rsidR="004C07DD" w:rsidRPr="00210F9B">
        <w:rPr>
          <w:lang w:val="is-IS"/>
        </w:rPr>
        <w:t xml:space="preserve"> fyrirtækjum</w:t>
      </w:r>
      <w:r w:rsidR="004308F9">
        <w:rPr>
          <w:lang w:val="is-IS"/>
        </w:rPr>
        <w:t xml:space="preserve"> og einstaklingum</w:t>
      </w:r>
      <w:r>
        <w:rPr>
          <w:lang w:val="is-IS"/>
        </w:rPr>
        <w:t xml:space="preserve"> um styrki úr þessum flokki</w:t>
      </w:r>
      <w:r w:rsidR="00F061D3" w:rsidRPr="00210F9B">
        <w:rPr>
          <w:lang w:val="is-IS"/>
        </w:rPr>
        <w:t>. S</w:t>
      </w:r>
      <w:r w:rsidR="004C07DD" w:rsidRPr="00210F9B">
        <w:rPr>
          <w:lang w:val="is-IS"/>
        </w:rPr>
        <w:t xml:space="preserve">tyrkir </w:t>
      </w:r>
      <w:r w:rsidR="004308F9">
        <w:rPr>
          <w:lang w:val="is-IS"/>
        </w:rPr>
        <w:t>eru</w:t>
      </w:r>
      <w:r w:rsidR="00F061D3" w:rsidRPr="00210F9B">
        <w:rPr>
          <w:lang w:val="is-IS"/>
        </w:rPr>
        <w:t xml:space="preserve"> </w:t>
      </w:r>
      <w:r w:rsidR="004C07DD" w:rsidRPr="00210F9B">
        <w:rPr>
          <w:lang w:val="is-IS"/>
        </w:rPr>
        <w:t xml:space="preserve">veittir til hluta þess kostnaðar sem hlýst af vinnu sérfræðinga, þátttöku meistara- og doktorsnema, og öðrum útgjöldum sem verkefnið þarfnast. </w:t>
      </w:r>
      <w:r w:rsidR="004C07DD" w:rsidRPr="004308F9">
        <w:rPr>
          <w:lang w:val="is-IS"/>
        </w:rPr>
        <w:t>Stjórn</w:t>
      </w:r>
      <w:r w:rsidR="004A2416" w:rsidRPr="004308F9">
        <w:rPr>
          <w:lang w:val="is-IS"/>
        </w:rPr>
        <w:t>in</w:t>
      </w:r>
      <w:r w:rsidR="004C07DD" w:rsidRPr="004308F9">
        <w:rPr>
          <w:lang w:val="is-IS"/>
        </w:rPr>
        <w:t xml:space="preserve"> ákveður styrkveitingar </w:t>
      </w:r>
      <w:r w:rsidR="007B42DD">
        <w:rPr>
          <w:lang w:val="is-IS"/>
        </w:rPr>
        <w:t>og styðst við</w:t>
      </w:r>
      <w:r w:rsidR="004C07DD" w:rsidRPr="004308F9">
        <w:rPr>
          <w:lang w:val="is-IS"/>
        </w:rPr>
        <w:t xml:space="preserve"> mat óháðra fagaðila</w:t>
      </w:r>
      <w:r w:rsidR="007B42DD">
        <w:rPr>
          <w:lang w:val="is-IS"/>
        </w:rPr>
        <w:t xml:space="preserve"> ef hún telur það nauðsynlegt</w:t>
      </w:r>
      <w:r w:rsidR="004C07DD" w:rsidRPr="004308F9">
        <w:rPr>
          <w:lang w:val="is-IS"/>
        </w:rPr>
        <w:t xml:space="preserve">. Gera má ráð fyrir að veitt verði vilyrði fyrir styrk til fleiri </w:t>
      </w:r>
      <w:r w:rsidRPr="004308F9">
        <w:rPr>
          <w:lang w:val="is-IS"/>
        </w:rPr>
        <w:t xml:space="preserve">ára </w:t>
      </w:r>
      <w:r w:rsidR="004C07DD" w:rsidRPr="004308F9">
        <w:rPr>
          <w:lang w:val="is-IS"/>
        </w:rPr>
        <w:t>en eins árs, með fyrirvara um tiltekinn árangur samkvæmt skilgreindri ve</w:t>
      </w:r>
      <w:r w:rsidR="002141C4" w:rsidRPr="004308F9">
        <w:rPr>
          <w:lang w:val="is-IS"/>
        </w:rPr>
        <w:t>rkáætlun og endurnýjaðri umsókn</w:t>
      </w:r>
      <w:r w:rsidR="004C07DD" w:rsidRPr="004308F9">
        <w:rPr>
          <w:lang w:val="is-IS"/>
        </w:rPr>
        <w:t xml:space="preserve"> á hverju ári.</w:t>
      </w:r>
    </w:p>
    <w:p w:rsidR="00F9748E" w:rsidRPr="00CF2A0B" w:rsidRDefault="00BA7FAC" w:rsidP="00F061D3">
      <w:pPr>
        <w:pStyle w:val="NormalWeb"/>
        <w:ind w:left="720" w:hanging="720"/>
        <w:rPr>
          <w:lang w:val="is-IS"/>
        </w:rPr>
      </w:pPr>
      <w:r>
        <w:rPr>
          <w:lang w:val="is-IS"/>
        </w:rPr>
        <w:t>3</w:t>
      </w:r>
      <w:r w:rsidR="00F9748E" w:rsidRPr="00CF2A0B">
        <w:rPr>
          <w:lang w:val="is-IS"/>
        </w:rPr>
        <w:t>.</w:t>
      </w:r>
      <w:r w:rsidR="00210F9B">
        <w:rPr>
          <w:lang w:val="is-IS"/>
        </w:rPr>
        <w:t>2</w:t>
      </w:r>
      <w:r w:rsidR="00F9748E"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 xml:space="preserve">Styrkir í </w:t>
      </w:r>
      <w:r w:rsidR="00FD2AFB">
        <w:rPr>
          <w:lang w:val="is-IS"/>
        </w:rPr>
        <w:t>fl</w:t>
      </w:r>
      <w:r>
        <w:rPr>
          <w:lang w:val="is-IS"/>
        </w:rPr>
        <w:t>okki</w:t>
      </w:r>
      <w:r w:rsidR="00FD2AFB">
        <w:rPr>
          <w:lang w:val="is-IS"/>
        </w:rPr>
        <w:t xml:space="preserve"> </w:t>
      </w:r>
      <w:r w:rsidR="00655939">
        <w:rPr>
          <w:lang w:val="is-IS"/>
        </w:rPr>
        <w:t>B</w:t>
      </w:r>
      <w:r w:rsidR="00210F9B">
        <w:rPr>
          <w:lang w:val="is-IS"/>
        </w:rPr>
        <w:t xml:space="preserve"> </w:t>
      </w:r>
      <w:r w:rsidR="00F061D3">
        <w:rPr>
          <w:lang w:val="is-IS"/>
        </w:rPr>
        <w:t>nema</w:t>
      </w:r>
      <w:r w:rsidR="00F9748E" w:rsidRPr="00CF2A0B">
        <w:rPr>
          <w:lang w:val="is-IS"/>
        </w:rPr>
        <w:t xml:space="preserve"> </w:t>
      </w:r>
      <w:r w:rsidR="00F061D3">
        <w:rPr>
          <w:lang w:val="is-IS"/>
        </w:rPr>
        <w:t xml:space="preserve">að </w:t>
      </w:r>
      <w:r w:rsidR="00F9748E" w:rsidRPr="00CF2A0B">
        <w:rPr>
          <w:lang w:val="is-IS"/>
        </w:rPr>
        <w:t>jafnað</w:t>
      </w:r>
      <w:r w:rsidR="00F061D3">
        <w:rPr>
          <w:lang w:val="is-IS"/>
        </w:rPr>
        <w:t>i</w:t>
      </w:r>
      <w:r w:rsidR="00F9748E" w:rsidRPr="00CF2A0B">
        <w:rPr>
          <w:lang w:val="is-IS"/>
        </w:rPr>
        <w:t xml:space="preserve"> ekki meiru en helmingi útlagðs kostnaðar við styrkt verkefni.</w:t>
      </w:r>
    </w:p>
    <w:p w:rsidR="00F9748E" w:rsidRPr="00CF2A0B" w:rsidRDefault="00BA7FAC" w:rsidP="00FD2AFB">
      <w:pPr>
        <w:pStyle w:val="NormalWeb"/>
        <w:ind w:left="720" w:hanging="720"/>
        <w:rPr>
          <w:lang w:val="is-IS"/>
        </w:rPr>
      </w:pPr>
      <w:r>
        <w:rPr>
          <w:lang w:val="is-IS"/>
        </w:rPr>
        <w:t>3</w:t>
      </w:r>
      <w:r w:rsidR="00F9748E" w:rsidRPr="00CF2A0B">
        <w:rPr>
          <w:lang w:val="is-IS"/>
        </w:rPr>
        <w:t>.</w:t>
      </w:r>
      <w:r w:rsidR="00210F9B">
        <w:rPr>
          <w:lang w:val="is-IS"/>
        </w:rPr>
        <w:t>3</w:t>
      </w:r>
      <w:r w:rsidR="00F9748E"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</w:t>
      </w:r>
      <w:r w:rsidR="004A2416">
        <w:rPr>
          <w:lang w:val="is-IS"/>
        </w:rPr>
        <w:t>inni</w:t>
      </w:r>
      <w:r w:rsidR="00F9748E" w:rsidRPr="00CF2A0B">
        <w:rPr>
          <w:lang w:val="is-IS"/>
        </w:rPr>
        <w:t xml:space="preserve"> er heimilt að hvetja í auglýsingu til umsókna um rannsóknarverkefni á tilteknum fræðasviðum.</w:t>
      </w:r>
    </w:p>
    <w:p w:rsidR="00F9748E" w:rsidRPr="00CF2A0B" w:rsidRDefault="00BA7FAC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3</w:t>
      </w:r>
      <w:r w:rsidR="00F9748E" w:rsidRPr="00CF2A0B">
        <w:rPr>
          <w:lang w:val="is-IS"/>
        </w:rPr>
        <w:t>.</w:t>
      </w:r>
      <w:r w:rsidR="00210F9B">
        <w:rPr>
          <w:lang w:val="is-IS"/>
        </w:rPr>
        <w:t>4</w:t>
      </w:r>
      <w:r w:rsidR="00F9748E"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 xml:space="preserve">Við mat á umsóknum </w:t>
      </w:r>
      <w:r w:rsidR="007932C0">
        <w:rPr>
          <w:lang w:val="is-IS"/>
        </w:rPr>
        <w:t>metur</w:t>
      </w:r>
      <w:r w:rsidR="00F9748E" w:rsidRPr="00CF2A0B">
        <w:rPr>
          <w:lang w:val="is-IS"/>
        </w:rPr>
        <w:t xml:space="preserve"> stjórnin</w:t>
      </w:r>
      <w:r w:rsidR="007932C0">
        <w:rPr>
          <w:lang w:val="is-IS"/>
        </w:rPr>
        <w:t xml:space="preserve"> </w:t>
      </w:r>
      <w:r w:rsidR="00FD2AFB">
        <w:rPr>
          <w:lang w:val="is-IS"/>
        </w:rPr>
        <w:t>h</w:t>
      </w:r>
      <w:r w:rsidR="00F9748E" w:rsidRPr="00CF2A0B">
        <w:rPr>
          <w:lang w:val="is-IS"/>
        </w:rPr>
        <w:t>versu vel verkefni fel</w:t>
      </w:r>
      <w:r w:rsidR="00FD2AFB">
        <w:rPr>
          <w:lang w:val="is-IS"/>
        </w:rPr>
        <w:t>lur að tilgangi og markmiðum sjóðsins og h</w:t>
      </w:r>
      <w:r w:rsidR="00F9748E" w:rsidRPr="00CF2A0B">
        <w:rPr>
          <w:lang w:val="is-IS"/>
        </w:rPr>
        <w:t>versu líklegt verkefnið er til að afla nýrrar þekkingar</w:t>
      </w:r>
      <w:r w:rsidR="00FD2AFB">
        <w:rPr>
          <w:lang w:val="is-IS"/>
        </w:rPr>
        <w:t xml:space="preserve">. </w:t>
      </w:r>
      <w:r w:rsidR="007932C0">
        <w:rPr>
          <w:lang w:val="is-IS"/>
        </w:rPr>
        <w:t>L</w:t>
      </w:r>
      <w:r w:rsidR="00FD2AFB">
        <w:rPr>
          <w:lang w:val="is-IS"/>
        </w:rPr>
        <w:t>itið</w:t>
      </w:r>
      <w:r w:rsidR="007932C0">
        <w:rPr>
          <w:lang w:val="is-IS"/>
        </w:rPr>
        <w:t xml:space="preserve"> er</w:t>
      </w:r>
      <w:r w:rsidR="00FD2AFB">
        <w:rPr>
          <w:lang w:val="is-IS"/>
        </w:rPr>
        <w:t xml:space="preserve"> til s</w:t>
      </w:r>
      <w:r w:rsidR="00F9748E" w:rsidRPr="00CF2A0B">
        <w:rPr>
          <w:lang w:val="is-IS"/>
        </w:rPr>
        <w:t>tarfsferil</w:t>
      </w:r>
      <w:r w:rsidR="00FD2AFB">
        <w:rPr>
          <w:lang w:val="is-IS"/>
        </w:rPr>
        <w:t>s</w:t>
      </w:r>
      <w:r w:rsidR="00F9748E" w:rsidRPr="00CF2A0B">
        <w:rPr>
          <w:lang w:val="is-IS"/>
        </w:rPr>
        <w:t xml:space="preserve"> umsækjanda</w:t>
      </w:r>
      <w:r w:rsidR="00FD2AFB">
        <w:rPr>
          <w:lang w:val="is-IS"/>
        </w:rPr>
        <w:t>, r</w:t>
      </w:r>
      <w:r w:rsidR="00F9748E" w:rsidRPr="00CF2A0B">
        <w:rPr>
          <w:lang w:val="is-IS"/>
        </w:rPr>
        <w:t>annsókn</w:t>
      </w:r>
      <w:r w:rsidR="00FD2AFB">
        <w:rPr>
          <w:lang w:val="is-IS"/>
        </w:rPr>
        <w:t>arferils, s</w:t>
      </w:r>
      <w:r w:rsidR="00F9748E" w:rsidRPr="00CF2A0B">
        <w:rPr>
          <w:lang w:val="is-IS"/>
        </w:rPr>
        <w:t>amstarfsaðila umsækjanda</w:t>
      </w:r>
      <w:r w:rsidR="00BB3C76">
        <w:rPr>
          <w:lang w:val="is-IS"/>
        </w:rPr>
        <w:t xml:space="preserve"> og</w:t>
      </w:r>
      <w:r w:rsidR="00FD2AFB">
        <w:rPr>
          <w:lang w:val="is-IS"/>
        </w:rPr>
        <w:t xml:space="preserve"> a</w:t>
      </w:r>
      <w:r w:rsidR="00F9748E" w:rsidRPr="00CF2A0B">
        <w:rPr>
          <w:lang w:val="is-IS"/>
        </w:rPr>
        <w:t>ðstöðu umsækjanda til að sinna verkefninu</w:t>
      </w:r>
      <w:r w:rsidR="00BB3C76">
        <w:rPr>
          <w:lang w:val="is-IS"/>
        </w:rPr>
        <w:t xml:space="preserve">. </w:t>
      </w:r>
      <w:r w:rsidR="007B42DD">
        <w:rPr>
          <w:lang w:val="is-IS"/>
        </w:rPr>
        <w:t>Ef styrkupphæð sem sótt er um felur í sér verulegan þátt til launa meistara- eða doktorsnema skal</w:t>
      </w:r>
      <w:r w:rsidR="007B42DD" w:rsidRPr="00497913">
        <w:rPr>
          <w:lang w:val="is-IS"/>
        </w:rPr>
        <w:t xml:space="preserve"> gera g</w:t>
      </w:r>
      <w:r w:rsidR="007B42DD">
        <w:rPr>
          <w:lang w:val="is-IS"/>
        </w:rPr>
        <w:t>rein fyrir reynslu og hæfni leiðbeinanda og námsárangri nem</w:t>
      </w:r>
      <w:r w:rsidR="00803DBE">
        <w:rPr>
          <w:lang w:val="is-IS"/>
        </w:rPr>
        <w:t>anda</w:t>
      </w:r>
      <w:r w:rsidR="007B42DD">
        <w:rPr>
          <w:lang w:val="is-IS"/>
        </w:rPr>
        <w:t>.</w:t>
      </w:r>
      <w:r w:rsidR="007B42DD" w:rsidRPr="00497913">
        <w:rPr>
          <w:lang w:val="is-IS"/>
        </w:rPr>
        <w:t xml:space="preserve"> </w:t>
      </w:r>
      <w:r w:rsidR="007932C0">
        <w:rPr>
          <w:lang w:val="is-IS"/>
        </w:rPr>
        <w:t>Jafnframt er</w:t>
      </w:r>
      <w:r w:rsidR="00BB3C76">
        <w:rPr>
          <w:lang w:val="is-IS"/>
        </w:rPr>
        <w:t xml:space="preserve"> litið til </w:t>
      </w:r>
      <w:r w:rsidR="00FD2AFB">
        <w:rPr>
          <w:lang w:val="is-IS"/>
        </w:rPr>
        <w:t>t</w:t>
      </w:r>
      <w:r w:rsidR="00F9748E" w:rsidRPr="00CF2A0B">
        <w:rPr>
          <w:lang w:val="is-IS"/>
        </w:rPr>
        <w:t>rúverðugleika kostnaðaráætlunar verkefnisins</w:t>
      </w:r>
      <w:r w:rsidR="00FD2AFB">
        <w:rPr>
          <w:lang w:val="is-IS"/>
        </w:rPr>
        <w:t xml:space="preserve"> og </w:t>
      </w:r>
      <w:r w:rsidR="007932C0">
        <w:rPr>
          <w:lang w:val="is-IS"/>
        </w:rPr>
        <w:t>hvort verkefnið njóti styrkja annarra sjóða</w:t>
      </w:r>
      <w:r w:rsidR="00F9748E" w:rsidRPr="00CF2A0B">
        <w:rPr>
          <w:lang w:val="is-IS"/>
        </w:rPr>
        <w:t>.</w:t>
      </w:r>
    </w:p>
    <w:p w:rsidR="00044EBF" w:rsidRPr="00CF2A0B" w:rsidRDefault="00655939" w:rsidP="00044EBF">
      <w:pPr>
        <w:pStyle w:val="NormalWeb"/>
        <w:jc w:val="center"/>
        <w:rPr>
          <w:b/>
          <w:lang w:val="is-IS"/>
        </w:rPr>
      </w:pPr>
      <w:r>
        <w:rPr>
          <w:b/>
          <w:lang w:val="is-IS"/>
        </w:rPr>
        <w:t>4</w:t>
      </w:r>
      <w:r w:rsidR="00044EBF" w:rsidRPr="00CF2A0B">
        <w:rPr>
          <w:b/>
          <w:lang w:val="is-IS"/>
        </w:rPr>
        <w:t xml:space="preserve">. gr. </w:t>
      </w:r>
      <w:r w:rsidR="00044EBF">
        <w:rPr>
          <w:b/>
          <w:lang w:val="is-IS"/>
        </w:rPr>
        <w:t>–</w:t>
      </w:r>
      <w:r w:rsidR="00044EBF" w:rsidRPr="00CF2A0B">
        <w:rPr>
          <w:b/>
          <w:lang w:val="is-IS"/>
        </w:rPr>
        <w:t xml:space="preserve"> </w:t>
      </w:r>
      <w:r>
        <w:rPr>
          <w:b/>
          <w:lang w:val="is-IS"/>
        </w:rPr>
        <w:t xml:space="preserve">Flokkur C: </w:t>
      </w:r>
      <w:r w:rsidR="00044EBF">
        <w:rPr>
          <w:b/>
          <w:lang w:val="is-IS"/>
        </w:rPr>
        <w:t>Almennar virkjunarrannsóknir</w:t>
      </w:r>
    </w:p>
    <w:p w:rsidR="00044EBF" w:rsidRPr="00497913" w:rsidRDefault="00655939" w:rsidP="00044EBF">
      <w:pPr>
        <w:ind w:left="720" w:hanging="720"/>
        <w:jc w:val="both"/>
        <w:rPr>
          <w:lang w:val="is-IS"/>
        </w:rPr>
      </w:pPr>
      <w:r>
        <w:rPr>
          <w:lang w:val="is-IS"/>
        </w:rPr>
        <w:t>4</w:t>
      </w:r>
      <w:r w:rsidR="00044EBF">
        <w:rPr>
          <w:lang w:val="is-IS"/>
        </w:rPr>
        <w:t>.1.</w:t>
      </w:r>
      <w:r w:rsidR="00044EBF">
        <w:rPr>
          <w:lang w:val="is-IS"/>
        </w:rPr>
        <w:tab/>
      </w:r>
      <w:r w:rsidRPr="00655939">
        <w:rPr>
          <w:lang w:val="is-IS"/>
        </w:rPr>
        <w:t>Landsvirkjun fer me</w:t>
      </w:r>
      <w:r>
        <w:rPr>
          <w:lang w:val="is-IS"/>
        </w:rPr>
        <w:t xml:space="preserve">ð úthlutanir í flokki C, samkvæmt eigin úthlutunarreglum. </w:t>
      </w:r>
      <w:r w:rsidR="00044EBF" w:rsidRPr="00497913">
        <w:rPr>
          <w:lang w:val="is-IS"/>
        </w:rPr>
        <w:t xml:space="preserve"> </w:t>
      </w:r>
    </w:p>
    <w:p w:rsidR="00044EBF" w:rsidRPr="00CF2A0B" w:rsidRDefault="00044EBF" w:rsidP="00655939">
      <w:pPr>
        <w:pStyle w:val="NormalWeb"/>
        <w:jc w:val="both"/>
        <w:rPr>
          <w:lang w:val="is-IS"/>
        </w:rPr>
      </w:pPr>
    </w:p>
    <w:p w:rsidR="00F9748E" w:rsidRPr="00CF2A0B" w:rsidRDefault="00FD2AFB" w:rsidP="00CF2A0B">
      <w:pPr>
        <w:pStyle w:val="NormalWeb"/>
        <w:jc w:val="center"/>
        <w:rPr>
          <w:lang w:val="is-IS"/>
        </w:rPr>
      </w:pPr>
      <w:r w:rsidRPr="005A22E9">
        <w:rPr>
          <w:b/>
          <w:lang w:val="is-IS"/>
        </w:rPr>
        <w:t>5</w:t>
      </w:r>
      <w:r w:rsidR="00F9748E" w:rsidRPr="005A22E9">
        <w:rPr>
          <w:b/>
          <w:lang w:val="is-IS"/>
        </w:rPr>
        <w:t xml:space="preserve">. </w:t>
      </w:r>
      <w:r w:rsidR="00CF2A0B" w:rsidRPr="005A22E9">
        <w:rPr>
          <w:b/>
          <w:lang w:val="is-IS"/>
        </w:rPr>
        <w:t>gr. -</w:t>
      </w:r>
      <w:r w:rsidR="00CF2A0B" w:rsidRPr="00CF2A0B">
        <w:rPr>
          <w:b/>
          <w:lang w:val="is-IS"/>
        </w:rPr>
        <w:t xml:space="preserve"> </w:t>
      </w:r>
      <w:r w:rsidR="00F9748E" w:rsidRPr="00CF2A0B">
        <w:rPr>
          <w:b/>
          <w:lang w:val="is-IS"/>
        </w:rPr>
        <w:t>Trúnaður</w:t>
      </w:r>
    </w:p>
    <w:p w:rsidR="00F9748E" w:rsidRPr="00CF2A0B" w:rsidRDefault="005A22E9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5</w:t>
      </w:r>
      <w:r w:rsidR="00F9748E" w:rsidRPr="00CF2A0B">
        <w:rPr>
          <w:lang w:val="is-IS"/>
        </w:rPr>
        <w:t xml:space="preserve">.1.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 og starfsmenn sjóðsins skulu gæta fulls trúnaðar um þær upplýsingar sem fram koma í umsóknum. Þurfi stjórnin að leita sérfræðiaðstoðar skal það gert með skilyrði um fyllsta trúnað af hálfu ráðgjafa.</w:t>
      </w:r>
    </w:p>
    <w:p w:rsidR="00F9748E" w:rsidRPr="00CF2A0B" w:rsidRDefault="005A22E9" w:rsidP="00F9748E">
      <w:pPr>
        <w:pStyle w:val="NormalWeb"/>
        <w:rPr>
          <w:lang w:val="is-IS"/>
        </w:rPr>
      </w:pPr>
      <w:r>
        <w:rPr>
          <w:lang w:val="is-IS"/>
        </w:rPr>
        <w:t>5</w:t>
      </w:r>
      <w:r w:rsidR="00F9748E" w:rsidRPr="00CF2A0B">
        <w:rPr>
          <w:lang w:val="is-IS"/>
        </w:rPr>
        <w:t xml:space="preserve">.2.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 er heimilt að greina opinberlega frá heiti rannsóknar og nafni styrkþega.</w:t>
      </w:r>
    </w:p>
    <w:p w:rsidR="00F9748E" w:rsidRPr="00CF2A0B" w:rsidRDefault="005A22E9" w:rsidP="00CF2A0B">
      <w:pPr>
        <w:pStyle w:val="NormalWeb"/>
        <w:jc w:val="center"/>
        <w:rPr>
          <w:b/>
          <w:lang w:val="is-IS"/>
        </w:rPr>
      </w:pPr>
      <w:r>
        <w:rPr>
          <w:b/>
          <w:lang w:val="is-IS"/>
        </w:rPr>
        <w:t>6</w:t>
      </w:r>
      <w:r w:rsidR="00F9748E" w:rsidRPr="00CF2A0B">
        <w:rPr>
          <w:b/>
          <w:lang w:val="is-IS"/>
        </w:rPr>
        <w:t xml:space="preserve">. </w:t>
      </w:r>
      <w:r w:rsidR="00CF2A0B" w:rsidRPr="00CF2A0B">
        <w:rPr>
          <w:b/>
          <w:lang w:val="is-IS"/>
        </w:rPr>
        <w:t xml:space="preserve">gr. - </w:t>
      </w:r>
      <w:r>
        <w:rPr>
          <w:b/>
          <w:lang w:val="is-IS"/>
        </w:rPr>
        <w:t>Almennt</w:t>
      </w:r>
    </w:p>
    <w:p w:rsidR="00F9748E" w:rsidRPr="00CF2A0B" w:rsidRDefault="00810585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6</w:t>
      </w:r>
      <w:r w:rsidR="00F9748E" w:rsidRPr="00CF2A0B">
        <w:rPr>
          <w:lang w:val="is-IS"/>
        </w:rPr>
        <w:t xml:space="preserve">.1.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 skal gera samning við styrkþega um tilhögun greiðslu styrks o</w:t>
      </w:r>
      <w:r w:rsidR="005A22E9">
        <w:rPr>
          <w:lang w:val="is-IS"/>
        </w:rPr>
        <w:t>g skuldbindingar styrkþega, svo sem</w:t>
      </w:r>
      <w:r w:rsidR="00F9748E" w:rsidRPr="00CF2A0B">
        <w:rPr>
          <w:lang w:val="is-IS"/>
        </w:rPr>
        <w:t xml:space="preserve"> varðandi framvindu-, áfanga- og lokaskýrslur.</w:t>
      </w:r>
    </w:p>
    <w:p w:rsidR="00F9748E" w:rsidRDefault="00810585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lastRenderedPageBreak/>
        <w:t>6</w:t>
      </w:r>
      <w:r w:rsidR="00F9748E" w:rsidRPr="00CF2A0B">
        <w:rPr>
          <w:lang w:val="is-IS"/>
        </w:rPr>
        <w:t xml:space="preserve">.2. </w:t>
      </w:r>
      <w:r w:rsidR="00CF2A0B">
        <w:rPr>
          <w:lang w:val="is-IS"/>
        </w:rPr>
        <w:tab/>
      </w:r>
      <w:r w:rsidR="005A22E9">
        <w:rPr>
          <w:lang w:val="is-IS"/>
        </w:rPr>
        <w:t>S</w:t>
      </w:r>
      <w:r w:rsidR="00F9748E" w:rsidRPr="00CF2A0B">
        <w:rPr>
          <w:lang w:val="is-IS"/>
        </w:rPr>
        <w:t xml:space="preserve">tjórn </w:t>
      </w:r>
      <w:r w:rsidR="005A22E9">
        <w:rPr>
          <w:lang w:val="is-IS"/>
        </w:rPr>
        <w:t xml:space="preserve">er heimilt í </w:t>
      </w:r>
      <w:r w:rsidR="00F9748E" w:rsidRPr="00CF2A0B">
        <w:rPr>
          <w:lang w:val="is-IS"/>
        </w:rPr>
        <w:t xml:space="preserve">samningi </w:t>
      </w:r>
      <w:r w:rsidR="005A22E9">
        <w:rPr>
          <w:lang w:val="is-IS"/>
        </w:rPr>
        <w:t xml:space="preserve">við styrkþega </w:t>
      </w:r>
      <w:r w:rsidR="00F9748E" w:rsidRPr="00CF2A0B">
        <w:rPr>
          <w:lang w:val="is-IS"/>
        </w:rPr>
        <w:t>að skilyrða styrkveitingu því að hlutdeild í tekjustreymi sem skapast vegna verkefnisins eða einkaleyfa á uppgötvunum renni til sjóðsins.</w:t>
      </w:r>
    </w:p>
    <w:p w:rsidR="00410F7C" w:rsidRPr="00CF2A0B" w:rsidRDefault="00410F7C" w:rsidP="00C5341B">
      <w:pPr>
        <w:pStyle w:val="NormalWeb"/>
        <w:ind w:left="720" w:hanging="720"/>
        <w:jc w:val="both"/>
        <w:rPr>
          <w:lang w:val="is-IS"/>
        </w:rPr>
      </w:pPr>
      <w:r w:rsidRPr="005C7BD7">
        <w:rPr>
          <w:lang w:val="is-IS"/>
        </w:rPr>
        <w:t>6.3.</w:t>
      </w:r>
      <w:r w:rsidRPr="005C7BD7">
        <w:rPr>
          <w:lang w:val="is-IS"/>
        </w:rPr>
        <w:tab/>
        <w:t xml:space="preserve">Stjórn sjóðsins skal gæta hlutleysis við yfirferð umsókna og </w:t>
      </w:r>
      <w:r w:rsidR="009B5C47" w:rsidRPr="005C7BD7">
        <w:rPr>
          <w:lang w:val="is-IS"/>
        </w:rPr>
        <w:t xml:space="preserve">gerð </w:t>
      </w:r>
      <w:r w:rsidRPr="005C7BD7">
        <w:rPr>
          <w:lang w:val="is-IS"/>
        </w:rPr>
        <w:t xml:space="preserve">samninga við styrkþega. </w:t>
      </w:r>
      <w:r w:rsidR="00A642C6" w:rsidRPr="005C7BD7">
        <w:rPr>
          <w:lang w:val="is-IS"/>
        </w:rPr>
        <w:t>Stjórnarmönnum er ekki heimilt að senda</w:t>
      </w:r>
      <w:r w:rsidRPr="005C7BD7">
        <w:rPr>
          <w:lang w:val="is-IS"/>
        </w:rPr>
        <w:t xml:space="preserve"> inn umsóknir</w:t>
      </w:r>
      <w:r w:rsidR="00A642C6" w:rsidRPr="005C7BD7">
        <w:rPr>
          <w:lang w:val="is-IS"/>
        </w:rPr>
        <w:t xml:space="preserve"> um styrki úr B-flokki</w:t>
      </w:r>
      <w:r w:rsidRPr="005C7BD7">
        <w:rPr>
          <w:lang w:val="is-IS"/>
        </w:rPr>
        <w:t xml:space="preserve">  Orkurannsóknasjóð</w:t>
      </w:r>
      <w:r w:rsidR="00A642C6" w:rsidRPr="005C7BD7">
        <w:rPr>
          <w:lang w:val="is-IS"/>
        </w:rPr>
        <w:t>s</w:t>
      </w:r>
      <w:r w:rsidRPr="005C7BD7">
        <w:rPr>
          <w:lang w:val="is-IS"/>
        </w:rPr>
        <w:t xml:space="preserve"> Landsvirkjunar</w:t>
      </w:r>
      <w:r w:rsidR="00454353" w:rsidRPr="005C7BD7">
        <w:rPr>
          <w:lang w:val="is-IS"/>
        </w:rPr>
        <w:t xml:space="preserve"> </w:t>
      </w:r>
      <w:r w:rsidR="00A642C6" w:rsidRPr="005C7BD7">
        <w:rPr>
          <w:lang w:val="is-IS"/>
        </w:rPr>
        <w:t>í eigin nafni</w:t>
      </w:r>
      <w:r w:rsidRPr="005C7BD7">
        <w:rPr>
          <w:lang w:val="is-IS"/>
        </w:rPr>
        <w:t>.</w:t>
      </w:r>
    </w:p>
    <w:p w:rsidR="005A22E9" w:rsidRDefault="00AD49FD" w:rsidP="005A22E9">
      <w:pPr>
        <w:pStyle w:val="NormalWeb"/>
        <w:jc w:val="center"/>
        <w:rPr>
          <w:b/>
          <w:lang w:val="is-IS"/>
        </w:rPr>
      </w:pPr>
      <w:r>
        <w:rPr>
          <w:b/>
          <w:lang w:val="is-IS"/>
        </w:rPr>
        <w:t>7</w:t>
      </w:r>
      <w:r w:rsidR="005A22E9" w:rsidRPr="00CF2A0B">
        <w:rPr>
          <w:b/>
          <w:lang w:val="is-IS"/>
        </w:rPr>
        <w:t xml:space="preserve">. gr. </w:t>
      </w:r>
      <w:r w:rsidR="005A22E9">
        <w:rPr>
          <w:b/>
          <w:lang w:val="is-IS"/>
        </w:rPr>
        <w:t>–</w:t>
      </w:r>
      <w:r w:rsidR="005A22E9" w:rsidRPr="00CF2A0B">
        <w:rPr>
          <w:b/>
          <w:lang w:val="is-IS"/>
        </w:rPr>
        <w:t xml:space="preserve"> </w:t>
      </w:r>
      <w:r w:rsidR="005A22E9">
        <w:rPr>
          <w:b/>
          <w:lang w:val="is-IS"/>
        </w:rPr>
        <w:t>Setning reglna</w:t>
      </w:r>
    </w:p>
    <w:p w:rsidR="005A22E9" w:rsidRDefault="00AD49FD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7</w:t>
      </w:r>
      <w:r w:rsidR="005A22E9">
        <w:rPr>
          <w:lang w:val="is-IS"/>
        </w:rPr>
        <w:t>.1.</w:t>
      </w:r>
      <w:r w:rsidR="00BB3C76">
        <w:rPr>
          <w:lang w:val="is-IS"/>
        </w:rPr>
        <w:tab/>
        <w:t xml:space="preserve">Reglur þessar eru settar skv. </w:t>
      </w:r>
      <w:r w:rsidR="00210F9B">
        <w:rPr>
          <w:lang w:val="is-IS"/>
        </w:rPr>
        <w:t>3</w:t>
      </w:r>
      <w:r w:rsidR="005A22E9" w:rsidRPr="00CF2A0B">
        <w:rPr>
          <w:lang w:val="is-IS"/>
        </w:rPr>
        <w:t>. mgr. 3. gr</w:t>
      </w:r>
      <w:r w:rsidR="004A2416">
        <w:rPr>
          <w:lang w:val="is-IS"/>
        </w:rPr>
        <w:t>.</w:t>
      </w:r>
      <w:r w:rsidR="004C38AF">
        <w:rPr>
          <w:lang w:val="is-IS"/>
        </w:rPr>
        <w:t xml:space="preserve"> í Stofnskrá Orkurannsókna</w:t>
      </w:r>
      <w:r w:rsidR="005A22E9" w:rsidRPr="00CF2A0B">
        <w:rPr>
          <w:lang w:val="is-IS"/>
        </w:rPr>
        <w:t xml:space="preserve">sjóðs </w:t>
      </w:r>
      <w:r w:rsidR="005A22E9" w:rsidRPr="00CF2A0B">
        <w:rPr>
          <w:lang w:val="is-IS"/>
        </w:rPr>
        <w:br/>
        <w:t>Landsvirkjunar</w:t>
      </w:r>
      <w:r w:rsidR="005A22E9">
        <w:rPr>
          <w:lang w:val="is-IS"/>
        </w:rPr>
        <w:t>,</w:t>
      </w:r>
      <w:r w:rsidR="005A22E9" w:rsidRPr="00CF2A0B">
        <w:rPr>
          <w:lang w:val="is-IS"/>
        </w:rPr>
        <w:t xml:space="preserve"> dags. </w:t>
      </w:r>
      <w:r w:rsidR="00266BEA">
        <w:rPr>
          <w:lang w:val="is-IS"/>
        </w:rPr>
        <w:t>6</w:t>
      </w:r>
      <w:r w:rsidR="00810585">
        <w:rPr>
          <w:lang w:val="is-IS"/>
        </w:rPr>
        <w:t>.</w:t>
      </w:r>
      <w:r w:rsidR="005A22E9" w:rsidRPr="00CF2A0B">
        <w:rPr>
          <w:lang w:val="is-IS"/>
        </w:rPr>
        <w:t xml:space="preserve"> </w:t>
      </w:r>
      <w:r w:rsidR="00810585">
        <w:rPr>
          <w:lang w:val="is-IS"/>
        </w:rPr>
        <w:t>nóvember</w:t>
      </w:r>
      <w:r w:rsidR="005A22E9" w:rsidRPr="00CF2A0B">
        <w:rPr>
          <w:lang w:val="is-IS"/>
        </w:rPr>
        <w:t xml:space="preserve"> 200</w:t>
      </w:r>
      <w:r w:rsidR="00266BEA">
        <w:rPr>
          <w:lang w:val="is-IS"/>
        </w:rPr>
        <w:t>8</w:t>
      </w:r>
      <w:r w:rsidR="005A22E9" w:rsidRPr="00CF2A0B">
        <w:rPr>
          <w:lang w:val="is-IS"/>
        </w:rPr>
        <w:t>.</w:t>
      </w:r>
    </w:p>
    <w:p w:rsidR="000B5333" w:rsidRDefault="00AD49FD" w:rsidP="004665A7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7</w:t>
      </w:r>
      <w:r w:rsidR="005A22E9">
        <w:rPr>
          <w:lang w:val="is-IS"/>
        </w:rPr>
        <w:t>.2.</w:t>
      </w:r>
      <w:r w:rsidR="005A22E9">
        <w:rPr>
          <w:lang w:val="is-IS"/>
        </w:rPr>
        <w:tab/>
        <w:t>Reglum þessum getur stjórn sj</w:t>
      </w:r>
      <w:r w:rsidR="00726697">
        <w:rPr>
          <w:lang w:val="is-IS"/>
        </w:rPr>
        <w:t>ó</w:t>
      </w:r>
      <w:r w:rsidR="005A22E9">
        <w:rPr>
          <w:lang w:val="is-IS"/>
        </w:rPr>
        <w:t>ð</w:t>
      </w:r>
      <w:r w:rsidR="00726697">
        <w:rPr>
          <w:lang w:val="is-IS"/>
        </w:rPr>
        <w:t>s</w:t>
      </w:r>
      <w:r w:rsidR="005A22E9">
        <w:rPr>
          <w:lang w:val="is-IS"/>
        </w:rPr>
        <w:t xml:space="preserve">ins breytt </w:t>
      </w:r>
      <w:r w:rsidR="00726697">
        <w:rPr>
          <w:lang w:val="is-IS"/>
        </w:rPr>
        <w:t>árlega</w:t>
      </w:r>
      <w:r w:rsidR="00BB3C76">
        <w:rPr>
          <w:lang w:val="is-IS"/>
        </w:rPr>
        <w:t>, þó ætíð</w:t>
      </w:r>
      <w:r w:rsidR="00726697">
        <w:rPr>
          <w:lang w:val="is-IS"/>
        </w:rPr>
        <w:t xml:space="preserve"> áður en auglýst er eftir umsóknum hverju sinni.</w:t>
      </w:r>
    </w:p>
    <w:p w:rsidR="005A22E9" w:rsidRDefault="00726697" w:rsidP="000B5333">
      <w:pPr>
        <w:pStyle w:val="NormalWeb"/>
        <w:spacing w:before="0" w:beforeAutospacing="0"/>
        <w:jc w:val="center"/>
        <w:rPr>
          <w:lang w:val="is-IS"/>
        </w:rPr>
      </w:pPr>
      <w:r>
        <w:rPr>
          <w:lang w:val="is-IS"/>
        </w:rPr>
        <w:t>Reykjaví</w:t>
      </w:r>
      <w:r w:rsidR="00B77316">
        <w:rPr>
          <w:lang w:val="is-IS"/>
        </w:rPr>
        <w:t>k</w:t>
      </w:r>
      <w:r>
        <w:rPr>
          <w:lang w:val="is-IS"/>
        </w:rPr>
        <w:t xml:space="preserve">,  </w:t>
      </w:r>
      <w:r w:rsidR="00E441A2">
        <w:rPr>
          <w:lang w:val="is-IS"/>
        </w:rPr>
        <w:t>25</w:t>
      </w:r>
      <w:r w:rsidR="00AD49FD">
        <w:rPr>
          <w:lang w:val="is-IS"/>
        </w:rPr>
        <w:t>.</w:t>
      </w:r>
      <w:r w:rsidR="00120C22">
        <w:rPr>
          <w:lang w:val="is-IS"/>
        </w:rPr>
        <w:t xml:space="preserve"> nóvember</w:t>
      </w:r>
      <w:r w:rsidR="00E75B44">
        <w:rPr>
          <w:lang w:val="is-IS"/>
        </w:rPr>
        <w:t xml:space="preserve"> 20</w:t>
      </w:r>
      <w:r w:rsidR="00E441A2">
        <w:rPr>
          <w:lang w:val="is-IS"/>
        </w:rPr>
        <w:t>20</w:t>
      </w:r>
      <w:bookmarkStart w:id="0" w:name="_GoBack"/>
      <w:bookmarkEnd w:id="0"/>
    </w:p>
    <w:p w:rsidR="000B5333" w:rsidRDefault="000B5333" w:rsidP="000B5333">
      <w:pPr>
        <w:pStyle w:val="NormalWeb"/>
        <w:spacing w:before="0" w:beforeAutospacing="0" w:after="0" w:afterAutospacing="0"/>
        <w:jc w:val="center"/>
        <w:rPr>
          <w:lang w:val="is-IS"/>
        </w:rPr>
      </w:pPr>
    </w:p>
    <w:p w:rsidR="00726697" w:rsidRPr="005A22E9" w:rsidRDefault="004C38AF" w:rsidP="000B5333">
      <w:pPr>
        <w:pStyle w:val="NormalWeb"/>
        <w:spacing w:before="0" w:beforeAutospacing="0"/>
        <w:jc w:val="center"/>
        <w:rPr>
          <w:lang w:val="is-IS"/>
        </w:rPr>
      </w:pPr>
      <w:r>
        <w:rPr>
          <w:lang w:val="is-IS"/>
        </w:rPr>
        <w:t>Í stjórn Orkurannsókna</w:t>
      </w:r>
      <w:r w:rsidR="00726697">
        <w:rPr>
          <w:lang w:val="is-IS"/>
        </w:rPr>
        <w:t>sjóðs Landsvirkjunar:</w:t>
      </w:r>
    </w:p>
    <w:p w:rsidR="00975193" w:rsidRDefault="000B533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Stjórnarformaður:</w:t>
      </w:r>
    </w:p>
    <w:p w:rsidR="00975193" w:rsidRDefault="003F5F10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Ragna Karlsdóttir</w:t>
      </w:r>
      <w:r w:rsidR="00975193">
        <w:rPr>
          <w:lang w:val="is-IS"/>
        </w:rPr>
        <w:t xml:space="preserve">, </w:t>
      </w:r>
      <w:r>
        <w:rPr>
          <w:lang w:val="is-IS"/>
        </w:rPr>
        <w:t>verkfræðingur</w:t>
      </w:r>
    </w:p>
    <w:p w:rsid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</w:p>
    <w:p w:rsid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 w:rsidRPr="00975193">
        <w:rPr>
          <w:lang w:val="is-IS"/>
        </w:rPr>
        <w:t>Aðrir stjórnarmenn</w:t>
      </w:r>
      <w:r>
        <w:rPr>
          <w:lang w:val="is-IS"/>
        </w:rPr>
        <w:t>:</w:t>
      </w:r>
    </w:p>
    <w:p w:rsidR="003F5F10" w:rsidRDefault="00120C22" w:rsidP="003F5F10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Halldór G. Svavarsson</w:t>
      </w:r>
      <w:r w:rsidR="003F5F10">
        <w:rPr>
          <w:lang w:val="is-IS"/>
        </w:rPr>
        <w:t xml:space="preserve">, </w:t>
      </w:r>
      <w:r>
        <w:rPr>
          <w:lang w:val="is-IS"/>
        </w:rPr>
        <w:t>prófessor</w:t>
      </w:r>
      <w:r w:rsidR="003F5F10">
        <w:rPr>
          <w:lang w:val="is-IS"/>
        </w:rPr>
        <w:t xml:space="preserve"> í Háskólanum í Reykjavík</w:t>
      </w:r>
    </w:p>
    <w:p w:rsidR="00975193" w:rsidRDefault="00120C22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Brynhildur Bjarnadóttir</w:t>
      </w:r>
      <w:r w:rsidR="00975193" w:rsidRPr="00975193">
        <w:rPr>
          <w:lang w:val="is-IS"/>
        </w:rPr>
        <w:t xml:space="preserve">, </w:t>
      </w:r>
      <w:r>
        <w:rPr>
          <w:lang w:val="is-IS"/>
        </w:rPr>
        <w:t>dósent í</w:t>
      </w:r>
      <w:r w:rsidR="005C6E45">
        <w:rPr>
          <w:lang w:val="is-IS"/>
        </w:rPr>
        <w:t xml:space="preserve"> </w:t>
      </w:r>
      <w:r w:rsidR="00975193">
        <w:rPr>
          <w:lang w:val="is-IS"/>
        </w:rPr>
        <w:t>Háskólanum á Akureyri</w:t>
      </w:r>
    </w:p>
    <w:p w:rsidR="00975193" w:rsidRDefault="003F5F10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Ólafur Pétur Pálsson</w:t>
      </w:r>
      <w:r w:rsidR="00975193">
        <w:rPr>
          <w:lang w:val="is-IS"/>
        </w:rPr>
        <w:t>, prófessor í Háskóla Íslands</w:t>
      </w:r>
    </w:p>
    <w:p w:rsid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 w:rsidRPr="00975193">
        <w:rPr>
          <w:lang w:val="is-IS"/>
        </w:rPr>
        <w:t xml:space="preserve">Óli Grétar Blöndal Sveinsson, </w:t>
      </w:r>
      <w:r w:rsidR="001D482D">
        <w:rPr>
          <w:lang w:val="is-IS"/>
        </w:rPr>
        <w:t>framkvæmdastjóri þróunarsviðs</w:t>
      </w:r>
      <w:r>
        <w:rPr>
          <w:lang w:val="is-IS"/>
        </w:rPr>
        <w:t xml:space="preserve"> L</w:t>
      </w:r>
      <w:r w:rsidR="004665A7">
        <w:rPr>
          <w:lang w:val="is-IS"/>
        </w:rPr>
        <w:t>andsvirkjun</w:t>
      </w:r>
      <w:r w:rsidR="00266BEA">
        <w:rPr>
          <w:lang w:val="is-IS"/>
        </w:rPr>
        <w:t>ar</w:t>
      </w:r>
    </w:p>
    <w:p w:rsidR="00975193" w:rsidRP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 w:rsidRPr="00975193">
        <w:rPr>
          <w:lang w:val="is-IS"/>
        </w:rPr>
        <w:t>Ragnheiður Ólafsdóttir, umhverfisstjóri L</w:t>
      </w:r>
      <w:r w:rsidR="004665A7">
        <w:rPr>
          <w:lang w:val="is-IS"/>
        </w:rPr>
        <w:t>andsvirkjun</w:t>
      </w:r>
      <w:r w:rsidR="00266BEA">
        <w:rPr>
          <w:lang w:val="is-IS"/>
        </w:rPr>
        <w:t>ar</w:t>
      </w:r>
    </w:p>
    <w:sectPr w:rsidR="00975193" w:rsidRPr="00975193" w:rsidSect="000B5333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0E" w:rsidRDefault="00CE160E">
      <w:r>
        <w:separator/>
      </w:r>
    </w:p>
  </w:endnote>
  <w:endnote w:type="continuationSeparator" w:id="0">
    <w:p w:rsidR="00CE160E" w:rsidRDefault="00C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0E" w:rsidRDefault="00CE160E" w:rsidP="000B5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60E" w:rsidRDefault="00CE160E" w:rsidP="00CF2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0E" w:rsidRDefault="00CE160E" w:rsidP="00CF2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0E" w:rsidRDefault="00CE160E">
      <w:r>
        <w:separator/>
      </w:r>
    </w:p>
  </w:footnote>
  <w:footnote w:type="continuationSeparator" w:id="0">
    <w:p w:rsidR="00CE160E" w:rsidRDefault="00CE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0E" w:rsidRDefault="00CE160E" w:rsidP="000B5333">
    <w:pPr>
      <w:pStyle w:val="Header"/>
      <w:jc w:val="both"/>
    </w:pPr>
    <w:r w:rsidRPr="009F16F0">
      <w:tab/>
      <w:t xml:space="preserve">- </w:t>
    </w:r>
    <w:r w:rsidRPr="009F16F0">
      <w:rPr>
        <w:rStyle w:val="PageNumber"/>
      </w:rPr>
      <w:fldChar w:fldCharType="begin"/>
    </w:r>
    <w:r w:rsidRPr="009F16F0">
      <w:rPr>
        <w:rStyle w:val="PageNumber"/>
      </w:rPr>
      <w:instrText xml:space="preserve"> PAGE </w:instrText>
    </w:r>
    <w:r w:rsidRPr="009F16F0">
      <w:rPr>
        <w:rStyle w:val="PageNumber"/>
      </w:rPr>
      <w:fldChar w:fldCharType="separate"/>
    </w:r>
    <w:r w:rsidR="006D07D8">
      <w:rPr>
        <w:rStyle w:val="PageNumber"/>
        <w:noProof/>
      </w:rPr>
      <w:t>3</w:t>
    </w:r>
    <w:r w:rsidRPr="009F16F0">
      <w:rPr>
        <w:rStyle w:val="PageNumber"/>
      </w:rPr>
      <w:fldChar w:fldCharType="end"/>
    </w:r>
    <w:r w:rsidRPr="009F16F0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0E" w:rsidRDefault="00D47C21" w:rsidP="00D47C21">
    <w:pPr>
      <w:pStyle w:val="Header"/>
      <w:jc w:val="right"/>
    </w:pPr>
    <w:r>
      <w:rPr>
        <w:noProof/>
        <w:lang w:val="is-IS" w:eastAsia="is-IS"/>
      </w:rPr>
      <w:drawing>
        <wp:inline distT="0" distB="0" distL="0" distR="0" wp14:anchorId="6EB1F684" wp14:editId="3C4B24CF">
          <wp:extent cx="1799590" cy="422275"/>
          <wp:effectExtent l="0" t="0" r="0" b="0"/>
          <wp:docPr id="1" name="Picture 1" descr="S:\H68\Laufey Karls\LV_Bran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H68\Laufey Karls\LV_Bran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8E"/>
    <w:rsid w:val="00002D62"/>
    <w:rsid w:val="000201E3"/>
    <w:rsid w:val="00022D46"/>
    <w:rsid w:val="000304C2"/>
    <w:rsid w:val="00040298"/>
    <w:rsid w:val="0004035C"/>
    <w:rsid w:val="000425A6"/>
    <w:rsid w:val="00043307"/>
    <w:rsid w:val="00044ACD"/>
    <w:rsid w:val="00044EBF"/>
    <w:rsid w:val="00047260"/>
    <w:rsid w:val="0005395B"/>
    <w:rsid w:val="00056384"/>
    <w:rsid w:val="00057DC1"/>
    <w:rsid w:val="00061766"/>
    <w:rsid w:val="00066379"/>
    <w:rsid w:val="00067E46"/>
    <w:rsid w:val="00070BB5"/>
    <w:rsid w:val="00073072"/>
    <w:rsid w:val="000768B6"/>
    <w:rsid w:val="000826C1"/>
    <w:rsid w:val="0008732B"/>
    <w:rsid w:val="0009217C"/>
    <w:rsid w:val="00095068"/>
    <w:rsid w:val="00095C1B"/>
    <w:rsid w:val="00096C29"/>
    <w:rsid w:val="000A0E0F"/>
    <w:rsid w:val="000A1C2A"/>
    <w:rsid w:val="000B5333"/>
    <w:rsid w:val="000B586C"/>
    <w:rsid w:val="000D0777"/>
    <w:rsid w:val="000D4717"/>
    <w:rsid w:val="000D616E"/>
    <w:rsid w:val="000E5EF2"/>
    <w:rsid w:val="000E5F39"/>
    <w:rsid w:val="000E7E87"/>
    <w:rsid w:val="000F0E33"/>
    <w:rsid w:val="000F63CF"/>
    <w:rsid w:val="000F71D9"/>
    <w:rsid w:val="000F71F1"/>
    <w:rsid w:val="00106317"/>
    <w:rsid w:val="00111BDB"/>
    <w:rsid w:val="00113EDB"/>
    <w:rsid w:val="00120C22"/>
    <w:rsid w:val="00121BAF"/>
    <w:rsid w:val="001254BA"/>
    <w:rsid w:val="00131F22"/>
    <w:rsid w:val="00131FA7"/>
    <w:rsid w:val="00132BF8"/>
    <w:rsid w:val="00133925"/>
    <w:rsid w:val="0013449A"/>
    <w:rsid w:val="001373F1"/>
    <w:rsid w:val="00151005"/>
    <w:rsid w:val="0015237B"/>
    <w:rsid w:val="00156E7D"/>
    <w:rsid w:val="00157223"/>
    <w:rsid w:val="001770D7"/>
    <w:rsid w:val="00177F3A"/>
    <w:rsid w:val="001820A6"/>
    <w:rsid w:val="00183AF3"/>
    <w:rsid w:val="0018647F"/>
    <w:rsid w:val="00186A3F"/>
    <w:rsid w:val="001977FA"/>
    <w:rsid w:val="001A1A27"/>
    <w:rsid w:val="001A2F3E"/>
    <w:rsid w:val="001B1DE1"/>
    <w:rsid w:val="001B2086"/>
    <w:rsid w:val="001C2D8E"/>
    <w:rsid w:val="001C30E8"/>
    <w:rsid w:val="001C37CD"/>
    <w:rsid w:val="001C3AD2"/>
    <w:rsid w:val="001C7E2C"/>
    <w:rsid w:val="001D0A77"/>
    <w:rsid w:val="001D31BD"/>
    <w:rsid w:val="001D3798"/>
    <w:rsid w:val="001D482D"/>
    <w:rsid w:val="001D57DB"/>
    <w:rsid w:val="001E512F"/>
    <w:rsid w:val="001F0F33"/>
    <w:rsid w:val="001F7593"/>
    <w:rsid w:val="00207180"/>
    <w:rsid w:val="00210F9B"/>
    <w:rsid w:val="00211534"/>
    <w:rsid w:val="0021303D"/>
    <w:rsid w:val="002131DD"/>
    <w:rsid w:val="002141C4"/>
    <w:rsid w:val="00217C53"/>
    <w:rsid w:val="00220509"/>
    <w:rsid w:val="00224988"/>
    <w:rsid w:val="0022642D"/>
    <w:rsid w:val="00233FD2"/>
    <w:rsid w:val="00237CD8"/>
    <w:rsid w:val="0024204E"/>
    <w:rsid w:val="00242145"/>
    <w:rsid w:val="0024690F"/>
    <w:rsid w:val="00260D60"/>
    <w:rsid w:val="0026449D"/>
    <w:rsid w:val="0026450E"/>
    <w:rsid w:val="00265E68"/>
    <w:rsid w:val="00266BEA"/>
    <w:rsid w:val="00280473"/>
    <w:rsid w:val="00284C48"/>
    <w:rsid w:val="00286F78"/>
    <w:rsid w:val="00287886"/>
    <w:rsid w:val="002A27E2"/>
    <w:rsid w:val="002A3076"/>
    <w:rsid w:val="002B2477"/>
    <w:rsid w:val="002B7727"/>
    <w:rsid w:val="002C3E13"/>
    <w:rsid w:val="002C669C"/>
    <w:rsid w:val="002E1791"/>
    <w:rsid w:val="002E3EDB"/>
    <w:rsid w:val="002F6550"/>
    <w:rsid w:val="0030115C"/>
    <w:rsid w:val="00301394"/>
    <w:rsid w:val="003056EF"/>
    <w:rsid w:val="003069C3"/>
    <w:rsid w:val="00320FA5"/>
    <w:rsid w:val="00324A87"/>
    <w:rsid w:val="00325712"/>
    <w:rsid w:val="00336B94"/>
    <w:rsid w:val="0034293E"/>
    <w:rsid w:val="00353BD7"/>
    <w:rsid w:val="00353F2D"/>
    <w:rsid w:val="003667E4"/>
    <w:rsid w:val="00367AFA"/>
    <w:rsid w:val="00367B31"/>
    <w:rsid w:val="0037021B"/>
    <w:rsid w:val="00371336"/>
    <w:rsid w:val="0037158A"/>
    <w:rsid w:val="003718AC"/>
    <w:rsid w:val="00372AE1"/>
    <w:rsid w:val="00372B3E"/>
    <w:rsid w:val="003759AF"/>
    <w:rsid w:val="003771E0"/>
    <w:rsid w:val="00386104"/>
    <w:rsid w:val="00386E77"/>
    <w:rsid w:val="00392B1C"/>
    <w:rsid w:val="003A314D"/>
    <w:rsid w:val="003B02E8"/>
    <w:rsid w:val="003B114C"/>
    <w:rsid w:val="003B2FA7"/>
    <w:rsid w:val="003B7796"/>
    <w:rsid w:val="003B7F11"/>
    <w:rsid w:val="003C51BB"/>
    <w:rsid w:val="003C5C60"/>
    <w:rsid w:val="003E1AAD"/>
    <w:rsid w:val="003E7AA4"/>
    <w:rsid w:val="003F0E18"/>
    <w:rsid w:val="003F3BB9"/>
    <w:rsid w:val="003F5009"/>
    <w:rsid w:val="003F5F10"/>
    <w:rsid w:val="00400C01"/>
    <w:rsid w:val="004040D3"/>
    <w:rsid w:val="00404BF2"/>
    <w:rsid w:val="00410F7C"/>
    <w:rsid w:val="004135FF"/>
    <w:rsid w:val="0041675C"/>
    <w:rsid w:val="00416E4D"/>
    <w:rsid w:val="00424E4B"/>
    <w:rsid w:val="00430704"/>
    <w:rsid w:val="004308F9"/>
    <w:rsid w:val="00432BB2"/>
    <w:rsid w:val="0043618F"/>
    <w:rsid w:val="00436A67"/>
    <w:rsid w:val="00436F64"/>
    <w:rsid w:val="004450A5"/>
    <w:rsid w:val="00445AFF"/>
    <w:rsid w:val="00445F5D"/>
    <w:rsid w:val="00453EB8"/>
    <w:rsid w:val="00454353"/>
    <w:rsid w:val="004606B5"/>
    <w:rsid w:val="004665A7"/>
    <w:rsid w:val="0047108B"/>
    <w:rsid w:val="00473EF0"/>
    <w:rsid w:val="00475189"/>
    <w:rsid w:val="004835E0"/>
    <w:rsid w:val="00483C16"/>
    <w:rsid w:val="00497913"/>
    <w:rsid w:val="004A1C1A"/>
    <w:rsid w:val="004A1C87"/>
    <w:rsid w:val="004A2416"/>
    <w:rsid w:val="004A5570"/>
    <w:rsid w:val="004A6695"/>
    <w:rsid w:val="004A7690"/>
    <w:rsid w:val="004A7716"/>
    <w:rsid w:val="004B1A35"/>
    <w:rsid w:val="004B3556"/>
    <w:rsid w:val="004B45A4"/>
    <w:rsid w:val="004C07DD"/>
    <w:rsid w:val="004C3860"/>
    <w:rsid w:val="004C38AF"/>
    <w:rsid w:val="004D0A46"/>
    <w:rsid w:val="004D2649"/>
    <w:rsid w:val="004D4648"/>
    <w:rsid w:val="004D6BA5"/>
    <w:rsid w:val="004E0435"/>
    <w:rsid w:val="004E0E86"/>
    <w:rsid w:val="004E22BA"/>
    <w:rsid w:val="004F0344"/>
    <w:rsid w:val="004F4792"/>
    <w:rsid w:val="004F5B81"/>
    <w:rsid w:val="004F712F"/>
    <w:rsid w:val="005016BE"/>
    <w:rsid w:val="00511530"/>
    <w:rsid w:val="0051313B"/>
    <w:rsid w:val="0051349E"/>
    <w:rsid w:val="005145E3"/>
    <w:rsid w:val="005150CB"/>
    <w:rsid w:val="00525E36"/>
    <w:rsid w:val="005313BC"/>
    <w:rsid w:val="00532C1E"/>
    <w:rsid w:val="00537FD6"/>
    <w:rsid w:val="005406E7"/>
    <w:rsid w:val="00545C5E"/>
    <w:rsid w:val="0054730A"/>
    <w:rsid w:val="00550423"/>
    <w:rsid w:val="00560F80"/>
    <w:rsid w:val="00561838"/>
    <w:rsid w:val="00562988"/>
    <w:rsid w:val="005653EE"/>
    <w:rsid w:val="00567197"/>
    <w:rsid w:val="00570E63"/>
    <w:rsid w:val="00570F3A"/>
    <w:rsid w:val="00572A4E"/>
    <w:rsid w:val="00576BAC"/>
    <w:rsid w:val="00576FF2"/>
    <w:rsid w:val="00581943"/>
    <w:rsid w:val="00590542"/>
    <w:rsid w:val="00594795"/>
    <w:rsid w:val="00594BA8"/>
    <w:rsid w:val="00596965"/>
    <w:rsid w:val="005A0B60"/>
    <w:rsid w:val="005A22E9"/>
    <w:rsid w:val="005A5DC4"/>
    <w:rsid w:val="005B2F32"/>
    <w:rsid w:val="005B3BD5"/>
    <w:rsid w:val="005C098E"/>
    <w:rsid w:val="005C68C7"/>
    <w:rsid w:val="005C6E45"/>
    <w:rsid w:val="005C7BD7"/>
    <w:rsid w:val="005D071D"/>
    <w:rsid w:val="005D16D8"/>
    <w:rsid w:val="005D3B01"/>
    <w:rsid w:val="005E43AF"/>
    <w:rsid w:val="005E4C02"/>
    <w:rsid w:val="005F129A"/>
    <w:rsid w:val="005F439E"/>
    <w:rsid w:val="00600C06"/>
    <w:rsid w:val="00604982"/>
    <w:rsid w:val="00604ED1"/>
    <w:rsid w:val="00610F7C"/>
    <w:rsid w:val="00614EAC"/>
    <w:rsid w:val="00616FCC"/>
    <w:rsid w:val="0061796B"/>
    <w:rsid w:val="00626EF5"/>
    <w:rsid w:val="00633F2D"/>
    <w:rsid w:val="00641735"/>
    <w:rsid w:val="00641AA2"/>
    <w:rsid w:val="00642D0F"/>
    <w:rsid w:val="00645412"/>
    <w:rsid w:val="00646696"/>
    <w:rsid w:val="00646910"/>
    <w:rsid w:val="0065150E"/>
    <w:rsid w:val="00652DED"/>
    <w:rsid w:val="00655939"/>
    <w:rsid w:val="00663EE3"/>
    <w:rsid w:val="00664F03"/>
    <w:rsid w:val="00672B70"/>
    <w:rsid w:val="006816B8"/>
    <w:rsid w:val="00684AE9"/>
    <w:rsid w:val="00691133"/>
    <w:rsid w:val="006A3083"/>
    <w:rsid w:val="006A328D"/>
    <w:rsid w:val="006A3954"/>
    <w:rsid w:val="006A7380"/>
    <w:rsid w:val="006B02E6"/>
    <w:rsid w:val="006B4F7F"/>
    <w:rsid w:val="006B5DAD"/>
    <w:rsid w:val="006B766E"/>
    <w:rsid w:val="006C12AB"/>
    <w:rsid w:val="006C3EA8"/>
    <w:rsid w:val="006C5812"/>
    <w:rsid w:val="006C7A9F"/>
    <w:rsid w:val="006D07D8"/>
    <w:rsid w:val="006D4BCA"/>
    <w:rsid w:val="006D66E2"/>
    <w:rsid w:val="006D6C29"/>
    <w:rsid w:val="006D791D"/>
    <w:rsid w:val="006E393E"/>
    <w:rsid w:val="006E6EDA"/>
    <w:rsid w:val="006F16A5"/>
    <w:rsid w:val="006F281E"/>
    <w:rsid w:val="006F4EF1"/>
    <w:rsid w:val="006F577E"/>
    <w:rsid w:val="007026BC"/>
    <w:rsid w:val="0070565D"/>
    <w:rsid w:val="00707501"/>
    <w:rsid w:val="00711097"/>
    <w:rsid w:val="00720B65"/>
    <w:rsid w:val="00720FD6"/>
    <w:rsid w:val="00721E5A"/>
    <w:rsid w:val="007258B3"/>
    <w:rsid w:val="00726697"/>
    <w:rsid w:val="0072795C"/>
    <w:rsid w:val="00734765"/>
    <w:rsid w:val="00734B08"/>
    <w:rsid w:val="007368A5"/>
    <w:rsid w:val="00751F30"/>
    <w:rsid w:val="00754220"/>
    <w:rsid w:val="00757B32"/>
    <w:rsid w:val="00766485"/>
    <w:rsid w:val="00772232"/>
    <w:rsid w:val="00775F00"/>
    <w:rsid w:val="00776CD4"/>
    <w:rsid w:val="00776F3F"/>
    <w:rsid w:val="00784F48"/>
    <w:rsid w:val="00790A63"/>
    <w:rsid w:val="007932C0"/>
    <w:rsid w:val="007A6155"/>
    <w:rsid w:val="007A6D76"/>
    <w:rsid w:val="007B14E1"/>
    <w:rsid w:val="007B1549"/>
    <w:rsid w:val="007B171D"/>
    <w:rsid w:val="007B42DD"/>
    <w:rsid w:val="007C3E0C"/>
    <w:rsid w:val="007C56AE"/>
    <w:rsid w:val="007C7E2C"/>
    <w:rsid w:val="007D3CD7"/>
    <w:rsid w:val="007F2242"/>
    <w:rsid w:val="007F5D34"/>
    <w:rsid w:val="007F6053"/>
    <w:rsid w:val="007F7B8F"/>
    <w:rsid w:val="00801A6A"/>
    <w:rsid w:val="00802581"/>
    <w:rsid w:val="00803DBE"/>
    <w:rsid w:val="00803DF0"/>
    <w:rsid w:val="0080724A"/>
    <w:rsid w:val="00810585"/>
    <w:rsid w:val="00810841"/>
    <w:rsid w:val="008210BD"/>
    <w:rsid w:val="008245B5"/>
    <w:rsid w:val="008275AE"/>
    <w:rsid w:val="00833690"/>
    <w:rsid w:val="00834AF2"/>
    <w:rsid w:val="0083580B"/>
    <w:rsid w:val="008416B5"/>
    <w:rsid w:val="00844269"/>
    <w:rsid w:val="008518F5"/>
    <w:rsid w:val="008562CA"/>
    <w:rsid w:val="0086029D"/>
    <w:rsid w:val="00865137"/>
    <w:rsid w:val="00866DB9"/>
    <w:rsid w:val="00873972"/>
    <w:rsid w:val="00875FCE"/>
    <w:rsid w:val="00885233"/>
    <w:rsid w:val="0088741A"/>
    <w:rsid w:val="00896C08"/>
    <w:rsid w:val="008A6ADB"/>
    <w:rsid w:val="008B2CBF"/>
    <w:rsid w:val="008B3040"/>
    <w:rsid w:val="008B4F11"/>
    <w:rsid w:val="008B7C9A"/>
    <w:rsid w:val="008C0EE5"/>
    <w:rsid w:val="008C7BFA"/>
    <w:rsid w:val="008D0536"/>
    <w:rsid w:val="008D31F6"/>
    <w:rsid w:val="008D3A82"/>
    <w:rsid w:val="008D3F6A"/>
    <w:rsid w:val="008E2195"/>
    <w:rsid w:val="008F395C"/>
    <w:rsid w:val="008F5CF7"/>
    <w:rsid w:val="00902A91"/>
    <w:rsid w:val="00903542"/>
    <w:rsid w:val="00903E73"/>
    <w:rsid w:val="009066BE"/>
    <w:rsid w:val="009169E1"/>
    <w:rsid w:val="009206EB"/>
    <w:rsid w:val="009227F0"/>
    <w:rsid w:val="00923539"/>
    <w:rsid w:val="00931BE5"/>
    <w:rsid w:val="00942F1E"/>
    <w:rsid w:val="009439AA"/>
    <w:rsid w:val="00946872"/>
    <w:rsid w:val="00953FD7"/>
    <w:rsid w:val="00956E69"/>
    <w:rsid w:val="00957188"/>
    <w:rsid w:val="009571C2"/>
    <w:rsid w:val="00974258"/>
    <w:rsid w:val="00975193"/>
    <w:rsid w:val="00986E11"/>
    <w:rsid w:val="00990E6A"/>
    <w:rsid w:val="00994394"/>
    <w:rsid w:val="00994954"/>
    <w:rsid w:val="009951BA"/>
    <w:rsid w:val="009A0A38"/>
    <w:rsid w:val="009B2119"/>
    <w:rsid w:val="009B5C47"/>
    <w:rsid w:val="009B5CEA"/>
    <w:rsid w:val="009C3574"/>
    <w:rsid w:val="009D424B"/>
    <w:rsid w:val="009F43AD"/>
    <w:rsid w:val="009F480E"/>
    <w:rsid w:val="009F6101"/>
    <w:rsid w:val="00A00F0E"/>
    <w:rsid w:val="00A123B9"/>
    <w:rsid w:val="00A245FE"/>
    <w:rsid w:val="00A35A9C"/>
    <w:rsid w:val="00A37DF2"/>
    <w:rsid w:val="00A46624"/>
    <w:rsid w:val="00A46898"/>
    <w:rsid w:val="00A5613A"/>
    <w:rsid w:val="00A57D34"/>
    <w:rsid w:val="00A629EA"/>
    <w:rsid w:val="00A642C6"/>
    <w:rsid w:val="00A75897"/>
    <w:rsid w:val="00A85A39"/>
    <w:rsid w:val="00A86D5D"/>
    <w:rsid w:val="00A9009F"/>
    <w:rsid w:val="00A926A2"/>
    <w:rsid w:val="00A938C0"/>
    <w:rsid w:val="00A938FA"/>
    <w:rsid w:val="00A95CCF"/>
    <w:rsid w:val="00AA5A8B"/>
    <w:rsid w:val="00AB056E"/>
    <w:rsid w:val="00AB0A91"/>
    <w:rsid w:val="00AB18AA"/>
    <w:rsid w:val="00AB4C53"/>
    <w:rsid w:val="00AB6275"/>
    <w:rsid w:val="00AC3AFD"/>
    <w:rsid w:val="00AD49FD"/>
    <w:rsid w:val="00AE333C"/>
    <w:rsid w:val="00AE591A"/>
    <w:rsid w:val="00AF080B"/>
    <w:rsid w:val="00AF2F89"/>
    <w:rsid w:val="00B0188E"/>
    <w:rsid w:val="00B0406A"/>
    <w:rsid w:val="00B048E7"/>
    <w:rsid w:val="00B0582C"/>
    <w:rsid w:val="00B06269"/>
    <w:rsid w:val="00B13595"/>
    <w:rsid w:val="00B21624"/>
    <w:rsid w:val="00B23E71"/>
    <w:rsid w:val="00B279BC"/>
    <w:rsid w:val="00B307F9"/>
    <w:rsid w:val="00B3252B"/>
    <w:rsid w:val="00B33AFD"/>
    <w:rsid w:val="00B35060"/>
    <w:rsid w:val="00B44330"/>
    <w:rsid w:val="00B62D18"/>
    <w:rsid w:val="00B65402"/>
    <w:rsid w:val="00B66576"/>
    <w:rsid w:val="00B70242"/>
    <w:rsid w:val="00B76449"/>
    <w:rsid w:val="00B77316"/>
    <w:rsid w:val="00B77A5C"/>
    <w:rsid w:val="00B8019A"/>
    <w:rsid w:val="00B81545"/>
    <w:rsid w:val="00B83C6A"/>
    <w:rsid w:val="00B96524"/>
    <w:rsid w:val="00B97AE2"/>
    <w:rsid w:val="00BA1692"/>
    <w:rsid w:val="00BA7FAC"/>
    <w:rsid w:val="00BB3AC8"/>
    <w:rsid w:val="00BB3C76"/>
    <w:rsid w:val="00BB6962"/>
    <w:rsid w:val="00BC29E5"/>
    <w:rsid w:val="00BC7338"/>
    <w:rsid w:val="00BD4C28"/>
    <w:rsid w:val="00BD6814"/>
    <w:rsid w:val="00BE342B"/>
    <w:rsid w:val="00BE388D"/>
    <w:rsid w:val="00BF41DA"/>
    <w:rsid w:val="00C167EE"/>
    <w:rsid w:val="00C2489D"/>
    <w:rsid w:val="00C27B71"/>
    <w:rsid w:val="00C37905"/>
    <w:rsid w:val="00C37A44"/>
    <w:rsid w:val="00C40B6E"/>
    <w:rsid w:val="00C50ADB"/>
    <w:rsid w:val="00C50C06"/>
    <w:rsid w:val="00C50F55"/>
    <w:rsid w:val="00C5341B"/>
    <w:rsid w:val="00C573EA"/>
    <w:rsid w:val="00C60A63"/>
    <w:rsid w:val="00C60C02"/>
    <w:rsid w:val="00C631BD"/>
    <w:rsid w:val="00C6392B"/>
    <w:rsid w:val="00C642DE"/>
    <w:rsid w:val="00C704E7"/>
    <w:rsid w:val="00C70607"/>
    <w:rsid w:val="00C76395"/>
    <w:rsid w:val="00C7718F"/>
    <w:rsid w:val="00C93C87"/>
    <w:rsid w:val="00C9436E"/>
    <w:rsid w:val="00C95343"/>
    <w:rsid w:val="00CB1338"/>
    <w:rsid w:val="00CB16A4"/>
    <w:rsid w:val="00CB6EC7"/>
    <w:rsid w:val="00CC43F9"/>
    <w:rsid w:val="00CC58FF"/>
    <w:rsid w:val="00CC6995"/>
    <w:rsid w:val="00CD238F"/>
    <w:rsid w:val="00CE084D"/>
    <w:rsid w:val="00CE160E"/>
    <w:rsid w:val="00CE3B43"/>
    <w:rsid w:val="00CE457C"/>
    <w:rsid w:val="00CE515C"/>
    <w:rsid w:val="00CE7924"/>
    <w:rsid w:val="00CE7FB0"/>
    <w:rsid w:val="00CE7FC9"/>
    <w:rsid w:val="00CF1D5E"/>
    <w:rsid w:val="00CF2380"/>
    <w:rsid w:val="00CF2A0B"/>
    <w:rsid w:val="00CF398A"/>
    <w:rsid w:val="00D01009"/>
    <w:rsid w:val="00D13BA5"/>
    <w:rsid w:val="00D17A62"/>
    <w:rsid w:val="00D17D6E"/>
    <w:rsid w:val="00D22D69"/>
    <w:rsid w:val="00D23F3D"/>
    <w:rsid w:val="00D24017"/>
    <w:rsid w:val="00D24EF5"/>
    <w:rsid w:val="00D24F9E"/>
    <w:rsid w:val="00D3244C"/>
    <w:rsid w:val="00D3279D"/>
    <w:rsid w:val="00D360C1"/>
    <w:rsid w:val="00D42970"/>
    <w:rsid w:val="00D452E8"/>
    <w:rsid w:val="00D47C21"/>
    <w:rsid w:val="00D5007B"/>
    <w:rsid w:val="00D53756"/>
    <w:rsid w:val="00D54989"/>
    <w:rsid w:val="00D5525B"/>
    <w:rsid w:val="00D57110"/>
    <w:rsid w:val="00D626E5"/>
    <w:rsid w:val="00D711C5"/>
    <w:rsid w:val="00D71426"/>
    <w:rsid w:val="00D71B32"/>
    <w:rsid w:val="00D74E17"/>
    <w:rsid w:val="00D74E5E"/>
    <w:rsid w:val="00D752B5"/>
    <w:rsid w:val="00D91796"/>
    <w:rsid w:val="00D93BB1"/>
    <w:rsid w:val="00D95174"/>
    <w:rsid w:val="00D96641"/>
    <w:rsid w:val="00DA0FE6"/>
    <w:rsid w:val="00DA2ADE"/>
    <w:rsid w:val="00DA5883"/>
    <w:rsid w:val="00DB0004"/>
    <w:rsid w:val="00DB0B95"/>
    <w:rsid w:val="00DB0D0B"/>
    <w:rsid w:val="00DB1F32"/>
    <w:rsid w:val="00DB50E3"/>
    <w:rsid w:val="00DC0081"/>
    <w:rsid w:val="00DC1D2F"/>
    <w:rsid w:val="00DD3D57"/>
    <w:rsid w:val="00DE1124"/>
    <w:rsid w:val="00DE22DB"/>
    <w:rsid w:val="00DE7143"/>
    <w:rsid w:val="00DF2E18"/>
    <w:rsid w:val="00DF3C74"/>
    <w:rsid w:val="00DF5BFD"/>
    <w:rsid w:val="00E00A51"/>
    <w:rsid w:val="00E01425"/>
    <w:rsid w:val="00E03E65"/>
    <w:rsid w:val="00E05D1F"/>
    <w:rsid w:val="00E143C4"/>
    <w:rsid w:val="00E165DD"/>
    <w:rsid w:val="00E2009D"/>
    <w:rsid w:val="00E21A4B"/>
    <w:rsid w:val="00E27AAF"/>
    <w:rsid w:val="00E30675"/>
    <w:rsid w:val="00E3706A"/>
    <w:rsid w:val="00E409AF"/>
    <w:rsid w:val="00E4271C"/>
    <w:rsid w:val="00E441A2"/>
    <w:rsid w:val="00E466F0"/>
    <w:rsid w:val="00E46AC7"/>
    <w:rsid w:val="00E50ED5"/>
    <w:rsid w:val="00E51367"/>
    <w:rsid w:val="00E56DD4"/>
    <w:rsid w:val="00E615F0"/>
    <w:rsid w:val="00E667EB"/>
    <w:rsid w:val="00E75B44"/>
    <w:rsid w:val="00E7740A"/>
    <w:rsid w:val="00E842D0"/>
    <w:rsid w:val="00E906A9"/>
    <w:rsid w:val="00E94AD7"/>
    <w:rsid w:val="00E96BFF"/>
    <w:rsid w:val="00EA0F68"/>
    <w:rsid w:val="00EA160A"/>
    <w:rsid w:val="00EA359F"/>
    <w:rsid w:val="00EA4173"/>
    <w:rsid w:val="00EB21EF"/>
    <w:rsid w:val="00EB36FC"/>
    <w:rsid w:val="00EB3885"/>
    <w:rsid w:val="00EC0E66"/>
    <w:rsid w:val="00EC11C0"/>
    <w:rsid w:val="00ED20FC"/>
    <w:rsid w:val="00ED6B31"/>
    <w:rsid w:val="00EE0BC5"/>
    <w:rsid w:val="00EE0ED5"/>
    <w:rsid w:val="00EE47B7"/>
    <w:rsid w:val="00EE7881"/>
    <w:rsid w:val="00EF1AC6"/>
    <w:rsid w:val="00EF1D40"/>
    <w:rsid w:val="00F004EF"/>
    <w:rsid w:val="00F061D3"/>
    <w:rsid w:val="00F15E50"/>
    <w:rsid w:val="00F232A8"/>
    <w:rsid w:val="00F27C43"/>
    <w:rsid w:val="00F41C8C"/>
    <w:rsid w:val="00F41E9B"/>
    <w:rsid w:val="00F42BFD"/>
    <w:rsid w:val="00F433F4"/>
    <w:rsid w:val="00F438EF"/>
    <w:rsid w:val="00F46932"/>
    <w:rsid w:val="00F5551C"/>
    <w:rsid w:val="00F61E11"/>
    <w:rsid w:val="00F65059"/>
    <w:rsid w:val="00F675A2"/>
    <w:rsid w:val="00F707C4"/>
    <w:rsid w:val="00F74F45"/>
    <w:rsid w:val="00F928A9"/>
    <w:rsid w:val="00F92DDA"/>
    <w:rsid w:val="00F967F0"/>
    <w:rsid w:val="00F9748E"/>
    <w:rsid w:val="00FA0AE3"/>
    <w:rsid w:val="00FA10A6"/>
    <w:rsid w:val="00FA416B"/>
    <w:rsid w:val="00FA67EC"/>
    <w:rsid w:val="00FA686C"/>
    <w:rsid w:val="00FB0640"/>
    <w:rsid w:val="00FB38C9"/>
    <w:rsid w:val="00FB5C20"/>
    <w:rsid w:val="00FC1B0D"/>
    <w:rsid w:val="00FC3FFA"/>
    <w:rsid w:val="00FD1507"/>
    <w:rsid w:val="00FD2AFB"/>
    <w:rsid w:val="00FD4F58"/>
    <w:rsid w:val="00FE127F"/>
    <w:rsid w:val="00FE2F0D"/>
    <w:rsid w:val="00FE6395"/>
    <w:rsid w:val="00FE66A3"/>
    <w:rsid w:val="00FE787E"/>
    <w:rsid w:val="00FF09BD"/>
    <w:rsid w:val="00FF14A8"/>
    <w:rsid w:val="00FF1DB9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FF73DEB"/>
  <w15:docId w15:val="{E9FBA3F5-2611-470C-A379-E7CE34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076"/>
    <w:rPr>
      <w:rFonts w:cs="Courier New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F974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9748E"/>
    <w:pPr>
      <w:spacing w:before="100" w:beforeAutospacing="1" w:after="100" w:afterAutospacing="1"/>
    </w:pPr>
    <w:rPr>
      <w:rFonts w:cs="Times New Roman"/>
    </w:rPr>
  </w:style>
  <w:style w:type="paragraph" w:styleId="z-BottomofForm">
    <w:name w:val="HTML Bottom of Form"/>
    <w:basedOn w:val="Normal"/>
    <w:next w:val="Normal"/>
    <w:hidden/>
    <w:rsid w:val="00F974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CF2A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2A0B"/>
  </w:style>
  <w:style w:type="paragraph" w:styleId="BalloonText">
    <w:name w:val="Balloon Text"/>
    <w:basedOn w:val="Normal"/>
    <w:semiHidden/>
    <w:rsid w:val="00EE4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333"/>
    <w:pPr>
      <w:tabs>
        <w:tab w:val="center" w:pos="4703"/>
        <w:tab w:val="right" w:pos="9406"/>
      </w:tabs>
    </w:pPr>
  </w:style>
  <w:style w:type="character" w:styleId="CommentReference">
    <w:name w:val="annotation reference"/>
    <w:basedOn w:val="DefaultParagraphFont"/>
    <w:rsid w:val="00CE1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160E"/>
    <w:rPr>
      <w:rFonts w:cs="Courier New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E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60E"/>
    <w:rPr>
      <w:rFonts w:cs="Courier New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Úthlutunarreglur Orkurannsóknarsjóðs LV</vt:lpstr>
    </vt:vector>
  </TitlesOfParts>
  <Company>Landsvirkjun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Úthlutunarreglur Orkurannsóknarsjóðs LV</dc:title>
  <dc:creator>Jón Sveinsson, hrl.</dc:creator>
  <cp:lastModifiedBy>Óli Grétar Blöndal Sveinsson</cp:lastModifiedBy>
  <cp:revision>10</cp:revision>
  <cp:lastPrinted>2007-11-07T17:42:00Z</cp:lastPrinted>
  <dcterms:created xsi:type="dcterms:W3CDTF">2016-11-07T15:09:00Z</dcterms:created>
  <dcterms:modified xsi:type="dcterms:W3CDTF">2020-11-25T15:54:00Z</dcterms:modified>
</cp:coreProperties>
</file>