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72" w:rsidRDefault="005F567A" w:rsidP="006F1D72">
      <w:pPr>
        <w:pStyle w:val="HeaderL1ProximaNovaBold2224Headings"/>
        <w:suppressAutoHyphen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Setting Your Evaluation Questions</w:t>
      </w:r>
    </w:p>
    <w:p w:rsidR="006F1D72" w:rsidRDefault="006F1D72" w:rsidP="006F1D72">
      <w:pPr>
        <w:pStyle w:val="HeaderL1ProximaNovaBold2224Headings"/>
        <w:suppressAutoHyphens/>
        <w:spacing w:line="360" w:lineRule="auto"/>
        <w:rPr>
          <w:rFonts w:ascii="Arial" w:hAnsi="Arial" w:cs="Arial"/>
          <w:b w:val="0"/>
          <w:color w:val="auto"/>
          <w:sz w:val="20"/>
          <w:szCs w:val="20"/>
          <w:lang w:val="en-US"/>
        </w:rPr>
      </w:pPr>
    </w:p>
    <w:p w:rsidR="008B05AD" w:rsidRDefault="00D11200" w:rsidP="005F567A">
      <w:pPr>
        <w:pStyle w:val="HeaderL1ProximaNovaBold2224Headings"/>
        <w:suppressAutoHyphens/>
        <w:spacing w:line="360" w:lineRule="auto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Use the table below </w:t>
      </w:r>
      <w:r w:rsidR="008B05AD">
        <w:rPr>
          <w:rFonts w:ascii="Arial" w:hAnsi="Arial" w:cs="Arial"/>
          <w:b w:val="0"/>
          <w:color w:val="auto"/>
          <w:sz w:val="20"/>
          <w:szCs w:val="20"/>
          <w:lang w:val="en-US"/>
        </w:rPr>
        <w:t>when</w:t>
      </w: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r w:rsidR="008B05AD">
        <w:rPr>
          <w:rFonts w:ascii="Arial" w:hAnsi="Arial" w:cs="Arial"/>
          <w:b w:val="0"/>
          <w:color w:val="auto"/>
          <w:sz w:val="20"/>
          <w:szCs w:val="20"/>
          <w:lang w:val="en-US"/>
        </w:rPr>
        <w:t>brainstorming</w:t>
      </w:r>
      <w:r w:rsidR="005F567A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a </w:t>
      </w:r>
      <w:r w:rsidR="005F567A" w:rsidRPr="008B05AD">
        <w:rPr>
          <w:rFonts w:ascii="Arial" w:hAnsi="Arial" w:cs="Arial"/>
          <w:color w:val="auto"/>
          <w:sz w:val="20"/>
          <w:szCs w:val="20"/>
          <w:lang w:val="en-US"/>
        </w:rPr>
        <w:t>long list</w:t>
      </w:r>
      <w:r w:rsidR="005F567A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of Evaluation Questions that takes into account both the interests of the different audiences for the evaluation report and the different </w:t>
      </w:r>
      <w:r w:rsidR="008B05AD">
        <w:rPr>
          <w:rFonts w:ascii="Arial" w:hAnsi="Arial" w:cs="Arial"/>
          <w:b w:val="0"/>
          <w:color w:val="auto"/>
          <w:sz w:val="20"/>
          <w:szCs w:val="20"/>
          <w:lang w:val="en-US"/>
        </w:rPr>
        <w:t>sorts of evidence and learn</w:t>
      </w:r>
      <w:bookmarkStart w:id="0" w:name="_GoBack"/>
      <w:bookmarkEnd w:id="0"/>
      <w:r w:rsidR="008B05AD">
        <w:rPr>
          <w:rFonts w:ascii="Arial" w:hAnsi="Arial" w:cs="Arial"/>
          <w:b w:val="0"/>
          <w:color w:val="auto"/>
          <w:sz w:val="20"/>
          <w:szCs w:val="20"/>
          <w:lang w:val="en-US"/>
        </w:rPr>
        <w:t>ing</w:t>
      </w:r>
      <w:r w:rsidR="00CE05D0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an evaluation can generate. Bear in mind that the stage of development you are at will influence what sorts of evaluation questions and learnings are appropriate</w:t>
      </w:r>
      <w:r w:rsidR="008B05AD">
        <w:rPr>
          <w:rFonts w:ascii="Arial" w:hAnsi="Arial" w:cs="Arial"/>
          <w:b w:val="0"/>
          <w:color w:val="auto"/>
          <w:sz w:val="20"/>
          <w:szCs w:val="20"/>
          <w:lang w:val="en-US"/>
        </w:rPr>
        <w:t>:</w:t>
      </w:r>
    </w:p>
    <w:p w:rsidR="008B05AD" w:rsidRDefault="00CE05D0" w:rsidP="008B05AD">
      <w:pPr>
        <w:pStyle w:val="HeaderL1ProximaNovaBold2224Headings"/>
        <w:numPr>
          <w:ilvl w:val="0"/>
          <w:numId w:val="1"/>
        </w:numPr>
        <w:suppressAutoHyphens/>
        <w:spacing w:line="360" w:lineRule="auto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>a new intervention may f</w:t>
      </w:r>
      <w:r w:rsidR="005F1F6F">
        <w:rPr>
          <w:rFonts w:ascii="Arial" w:hAnsi="Arial" w:cs="Arial"/>
          <w:b w:val="0"/>
          <w:color w:val="auto"/>
          <w:sz w:val="20"/>
          <w:szCs w:val="20"/>
          <w:lang w:val="en-US"/>
        </w:rPr>
        <w:t>ocus on understanding the intervention, understanding effectiveness on early outcomes and identifying opportunities for improveme</w:t>
      </w:r>
      <w:r w:rsidR="001F728F">
        <w:rPr>
          <w:rFonts w:ascii="Arial" w:hAnsi="Arial" w:cs="Arial"/>
          <w:b w:val="0"/>
          <w:color w:val="auto"/>
          <w:sz w:val="20"/>
          <w:szCs w:val="20"/>
          <w:lang w:val="en-US"/>
        </w:rPr>
        <w:t>nt</w:t>
      </w:r>
    </w:p>
    <w:p w:rsidR="008B05AD" w:rsidRDefault="008B05AD" w:rsidP="00EE5B36">
      <w:pPr>
        <w:pStyle w:val="HeaderL1ProximaNovaBold2224Headings"/>
        <w:numPr>
          <w:ilvl w:val="0"/>
          <w:numId w:val="1"/>
        </w:numPr>
        <w:suppressAutoHyphens/>
        <w:spacing w:line="360" w:lineRule="auto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proofErr w:type="gramStart"/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>an</w:t>
      </w:r>
      <w:proofErr w:type="gramEnd"/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existing intervention</w:t>
      </w:r>
      <w:r w:rsidRPr="008B05AD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m</w:t>
      </w:r>
      <w:r w:rsidR="005F1F6F" w:rsidRPr="008B05AD">
        <w:rPr>
          <w:rFonts w:ascii="Arial" w:hAnsi="Arial" w:cs="Arial"/>
          <w:b w:val="0"/>
          <w:color w:val="auto"/>
          <w:sz w:val="20"/>
          <w:szCs w:val="20"/>
          <w:lang w:val="en-US"/>
        </w:rPr>
        <w:t>ay be more interested in demonstrating impact and if and how the intervention could be sc</w:t>
      </w: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>aled up or delivered elsewhere.</w:t>
      </w:r>
    </w:p>
    <w:p w:rsidR="008B05AD" w:rsidRDefault="008B05AD" w:rsidP="008B05AD">
      <w:pPr>
        <w:pStyle w:val="HeaderL1ProximaNovaBold2224Headings"/>
        <w:suppressAutoHyphens/>
        <w:spacing w:line="360" w:lineRule="auto"/>
        <w:rPr>
          <w:rFonts w:ascii="Arial" w:hAnsi="Arial" w:cs="Arial"/>
          <w:b w:val="0"/>
          <w:color w:val="auto"/>
          <w:sz w:val="20"/>
          <w:szCs w:val="20"/>
          <w:lang w:val="en-US"/>
        </w:rPr>
      </w:pPr>
    </w:p>
    <w:tbl>
      <w:tblPr>
        <w:tblStyle w:val="GridTable4-Accent6"/>
        <w:tblpPr w:leftFromText="180" w:rightFromText="180" w:vertAnchor="page" w:horzAnchor="margin" w:tblpY="5461"/>
        <w:tblW w:w="13948" w:type="dxa"/>
        <w:tblLook w:val="04A0" w:firstRow="1" w:lastRow="0" w:firstColumn="1" w:lastColumn="0" w:noHBand="0" w:noVBand="1"/>
      </w:tblPr>
      <w:tblGrid>
        <w:gridCol w:w="1378"/>
        <w:gridCol w:w="602"/>
        <w:gridCol w:w="3928"/>
        <w:gridCol w:w="4020"/>
        <w:gridCol w:w="4020"/>
      </w:tblGrid>
      <w:tr w:rsidR="008B05AD" w:rsidRPr="002B6A20" w:rsidTr="008B0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005E6E"/>
            <w:vAlign w:val="center"/>
          </w:tcPr>
          <w:p w:rsidR="008B05AD" w:rsidRPr="00BE5338" w:rsidRDefault="008B05AD" w:rsidP="008B05AD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E32C0" wp14:editId="28BDDA86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81280</wp:posOffset>
                      </wp:positionV>
                      <wp:extent cx="267335" cy="0"/>
                      <wp:effectExtent l="0" t="95250" r="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33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E07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9.8pt;margin-top:6.4pt;width:21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" strokecolor="white [3212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>Question Type</w:t>
            </w:r>
          </w:p>
        </w:tc>
        <w:tc>
          <w:tcPr>
            <w:tcW w:w="602" w:type="dxa"/>
            <w:shd w:val="clear" w:color="auto" w:fill="005E6E"/>
            <w:vAlign w:val="center"/>
          </w:tcPr>
          <w:p w:rsidR="008B05AD" w:rsidRPr="002B6A20" w:rsidRDefault="008B05AD" w:rsidP="008B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28" w:type="dxa"/>
            <w:shd w:val="clear" w:color="auto" w:fill="005E6E"/>
            <w:vAlign w:val="center"/>
          </w:tcPr>
          <w:p w:rsidR="008B05AD" w:rsidRPr="002B6A20" w:rsidRDefault="008B05AD" w:rsidP="008B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/ Measure </w:t>
            </w:r>
          </w:p>
        </w:tc>
        <w:tc>
          <w:tcPr>
            <w:tcW w:w="4020" w:type="dxa"/>
            <w:shd w:val="clear" w:color="auto" w:fill="005E6E"/>
          </w:tcPr>
          <w:p w:rsidR="008B05AD" w:rsidRDefault="008B05AD" w:rsidP="008B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B05AD" w:rsidRPr="006F2819" w:rsidRDefault="008B05AD" w:rsidP="008B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2819">
              <w:rPr>
                <w:rFonts w:ascii="Arial" w:hAnsi="Arial" w:cs="Arial"/>
              </w:rPr>
              <w:t>Shape / Improve</w:t>
            </w:r>
          </w:p>
        </w:tc>
        <w:tc>
          <w:tcPr>
            <w:tcW w:w="4020" w:type="dxa"/>
            <w:shd w:val="clear" w:color="auto" w:fill="005E6E"/>
          </w:tcPr>
          <w:p w:rsidR="008B05AD" w:rsidRDefault="008B05AD" w:rsidP="008B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B05AD" w:rsidRDefault="008B05AD" w:rsidP="008B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/ scale up </w:t>
            </w:r>
          </w:p>
        </w:tc>
      </w:tr>
      <w:tr w:rsidR="008B05AD" w:rsidRPr="002B6A20" w:rsidTr="008B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70AD47" w:themeColor="accent6"/>
              <w:right w:val="nil"/>
            </w:tcBorders>
          </w:tcPr>
          <w:p w:rsidR="008B05AD" w:rsidRPr="002B6A20" w:rsidRDefault="008B05AD" w:rsidP="008B05A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BE5338">
              <w:rPr>
                <w:rFonts w:ascii="Arial" w:hAnsi="Arial" w:cs="Arial"/>
                <w:color w:val="005E6E"/>
              </w:rPr>
              <w:t>Audiences (</w:t>
            </w:r>
            <w:r>
              <w:rPr>
                <w:rFonts w:ascii="Arial" w:hAnsi="Arial" w:cs="Arial"/>
                <w:color w:val="005E6E"/>
              </w:rPr>
              <w:t xml:space="preserve">what do different </w:t>
            </w:r>
            <w:r w:rsidRPr="00BE5338">
              <w:rPr>
                <w:rFonts w:ascii="Arial" w:hAnsi="Arial" w:cs="Arial"/>
                <w:color w:val="005E6E"/>
              </w:rPr>
              <w:t>use</w:t>
            </w:r>
            <w:r>
              <w:rPr>
                <w:rFonts w:ascii="Arial" w:hAnsi="Arial" w:cs="Arial"/>
                <w:color w:val="005E6E"/>
              </w:rPr>
              <w:t xml:space="preserve">rs need </w:t>
            </w:r>
            <w:r w:rsidRPr="00BE5338">
              <w:rPr>
                <w:rFonts w:ascii="Arial" w:hAnsi="Arial" w:cs="Arial"/>
                <w:color w:val="005E6E"/>
              </w:rPr>
              <w:t xml:space="preserve"> </w:t>
            </w:r>
            <w:r>
              <w:rPr>
                <w:rFonts w:ascii="Arial" w:hAnsi="Arial" w:cs="Arial"/>
                <w:color w:val="005E6E"/>
              </w:rPr>
              <w:t xml:space="preserve">to know from </w:t>
            </w:r>
            <w:r w:rsidRPr="00BE5338">
              <w:rPr>
                <w:rFonts w:ascii="Arial" w:hAnsi="Arial" w:cs="Arial"/>
                <w:color w:val="005E6E"/>
              </w:rPr>
              <w:t xml:space="preserve">your evaluation) </w:t>
            </w:r>
          </w:p>
        </w:tc>
        <w:tc>
          <w:tcPr>
            <w:tcW w:w="602" w:type="dxa"/>
            <w:tcBorders>
              <w:top w:val="single" w:sz="4" w:space="0" w:color="70AD47" w:themeColor="accent6"/>
              <w:left w:val="nil"/>
            </w:tcBorders>
          </w:tcPr>
          <w:p w:rsidR="008B05AD" w:rsidRPr="002B6A20" w:rsidRDefault="008B05AD" w:rsidP="008B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751A4D" wp14:editId="257ECAB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200076</wp:posOffset>
                      </wp:positionV>
                      <wp:extent cx="4864" cy="403698"/>
                      <wp:effectExtent l="76200" t="0" r="71755" b="539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64" cy="40369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5E6E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52D46" id="Straight Arrow Connector 5" o:spid="_x0000_s1026" type="#_x0000_t32" style="position:absolute;margin-left:.85pt;margin-top:15.75pt;width:.4pt;height:31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" strokecolor="#005e6e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928" w:type="dxa"/>
          </w:tcPr>
          <w:p w:rsidR="008B05AD" w:rsidRPr="00BC0DC5" w:rsidRDefault="008B05AD" w:rsidP="008B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5E6E"/>
              </w:rPr>
            </w:pPr>
            <w:r>
              <w:rPr>
                <w:rFonts w:ascii="Arial" w:hAnsi="Arial" w:cs="Arial"/>
                <w:i/>
                <w:color w:val="005E6E"/>
              </w:rPr>
              <w:t>Include questions about expected and unexpected outcomes and how the intervention effected these</w:t>
            </w:r>
          </w:p>
        </w:tc>
        <w:tc>
          <w:tcPr>
            <w:tcW w:w="4020" w:type="dxa"/>
          </w:tcPr>
          <w:p w:rsidR="008B05AD" w:rsidRPr="002B6A20" w:rsidRDefault="008B05AD" w:rsidP="008B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005E6E"/>
              </w:rPr>
              <w:t>Include questions about delivering the intervention more efficiently and effectively</w:t>
            </w:r>
          </w:p>
        </w:tc>
        <w:tc>
          <w:tcPr>
            <w:tcW w:w="4020" w:type="dxa"/>
          </w:tcPr>
          <w:p w:rsidR="008B05AD" w:rsidRPr="002B6A20" w:rsidRDefault="008B05AD" w:rsidP="008B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005E6E"/>
              </w:rPr>
              <w:t xml:space="preserve">Include questions about context, costs and delivery that you would need to capture in order to deliver the programme elsewhere or learnings to share with organisations seeking to deliver a similar intervention </w:t>
            </w:r>
          </w:p>
        </w:tc>
      </w:tr>
      <w:tr w:rsidR="008B05AD" w:rsidRPr="002B6A20" w:rsidTr="008B05A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8B05AD" w:rsidRPr="00BE5338" w:rsidRDefault="008B05AD" w:rsidP="008B05AD">
            <w:pPr>
              <w:rPr>
                <w:rFonts w:ascii="Arial" w:hAnsi="Arial" w:cs="Arial"/>
                <w:b w:val="0"/>
              </w:rPr>
            </w:pPr>
            <w:r w:rsidRPr="00BE5338">
              <w:rPr>
                <w:rFonts w:ascii="Arial" w:hAnsi="Arial" w:cs="Arial"/>
                <w:b w:val="0"/>
              </w:rPr>
              <w:t xml:space="preserve">e.g. </w:t>
            </w:r>
            <w:r>
              <w:rPr>
                <w:rFonts w:ascii="Arial" w:hAnsi="Arial" w:cs="Arial"/>
                <w:b w:val="0"/>
              </w:rPr>
              <w:t xml:space="preserve">Delivery </w:t>
            </w:r>
            <w:r w:rsidRPr="00BE5338">
              <w:rPr>
                <w:rFonts w:ascii="Arial" w:hAnsi="Arial" w:cs="Arial"/>
                <w:b w:val="0"/>
              </w:rPr>
              <w:t>Staff</w:t>
            </w:r>
          </w:p>
        </w:tc>
        <w:tc>
          <w:tcPr>
            <w:tcW w:w="3928" w:type="dxa"/>
          </w:tcPr>
          <w:p w:rsidR="008B05AD" w:rsidRPr="002B6A20" w:rsidRDefault="008B05AD" w:rsidP="008B0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20" w:type="dxa"/>
          </w:tcPr>
          <w:p w:rsidR="008B05AD" w:rsidRPr="002B6A20" w:rsidRDefault="008B05AD" w:rsidP="008B0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20" w:type="dxa"/>
          </w:tcPr>
          <w:p w:rsidR="008B05AD" w:rsidRPr="002B6A20" w:rsidRDefault="008B05AD" w:rsidP="008B0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5AD" w:rsidRPr="002B6A20" w:rsidTr="008B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8B05AD" w:rsidRPr="00BE5338" w:rsidRDefault="008B05AD" w:rsidP="008B05AD">
            <w:pPr>
              <w:rPr>
                <w:rFonts w:ascii="Arial" w:hAnsi="Arial" w:cs="Arial"/>
                <w:b w:val="0"/>
              </w:rPr>
            </w:pPr>
            <w:r w:rsidRPr="00BE5338">
              <w:rPr>
                <w:rFonts w:ascii="Arial" w:hAnsi="Arial" w:cs="Arial"/>
                <w:b w:val="0"/>
              </w:rPr>
              <w:t>e.g. Programme managers</w:t>
            </w:r>
          </w:p>
        </w:tc>
        <w:tc>
          <w:tcPr>
            <w:tcW w:w="3928" w:type="dxa"/>
          </w:tcPr>
          <w:p w:rsidR="008B05AD" w:rsidRPr="002B6A20" w:rsidRDefault="008B05AD" w:rsidP="008B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20" w:type="dxa"/>
          </w:tcPr>
          <w:p w:rsidR="008B05AD" w:rsidRPr="002B6A20" w:rsidRDefault="008B05AD" w:rsidP="008B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20" w:type="dxa"/>
          </w:tcPr>
          <w:p w:rsidR="008B05AD" w:rsidRPr="002B6A20" w:rsidRDefault="008B05AD" w:rsidP="008B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5AD" w:rsidRPr="002B6A20" w:rsidTr="008B05A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8B05AD" w:rsidRPr="00BE5338" w:rsidRDefault="008B05AD" w:rsidP="008B05A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e.g. Senior decision makers</w:t>
            </w:r>
          </w:p>
        </w:tc>
        <w:tc>
          <w:tcPr>
            <w:tcW w:w="3928" w:type="dxa"/>
          </w:tcPr>
          <w:p w:rsidR="008B05AD" w:rsidRPr="002B6A20" w:rsidRDefault="008B05AD" w:rsidP="008B0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20" w:type="dxa"/>
          </w:tcPr>
          <w:p w:rsidR="008B05AD" w:rsidRPr="002B6A20" w:rsidRDefault="008B05AD" w:rsidP="008B0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20" w:type="dxa"/>
          </w:tcPr>
          <w:p w:rsidR="008B05AD" w:rsidRPr="002B6A20" w:rsidRDefault="008B05AD" w:rsidP="008B0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5AD" w:rsidRPr="002B6A20" w:rsidTr="008B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8B05AD" w:rsidRPr="00BE5338" w:rsidRDefault="008B05AD" w:rsidP="008B05A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e.g. Funders</w:t>
            </w:r>
          </w:p>
        </w:tc>
        <w:tc>
          <w:tcPr>
            <w:tcW w:w="3928" w:type="dxa"/>
          </w:tcPr>
          <w:p w:rsidR="008B05AD" w:rsidRPr="002B6A20" w:rsidRDefault="008B05AD" w:rsidP="008B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20" w:type="dxa"/>
          </w:tcPr>
          <w:p w:rsidR="008B05AD" w:rsidRPr="002B6A20" w:rsidRDefault="008B05AD" w:rsidP="008B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20" w:type="dxa"/>
          </w:tcPr>
          <w:p w:rsidR="008B05AD" w:rsidRPr="002B6A20" w:rsidRDefault="008B05AD" w:rsidP="008B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5AD" w:rsidRPr="002B6A20" w:rsidTr="008B05AD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8B05AD" w:rsidRPr="00BE5338" w:rsidRDefault="008B05AD" w:rsidP="008B05A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e.g. Stakeholders </w:t>
            </w:r>
          </w:p>
        </w:tc>
        <w:tc>
          <w:tcPr>
            <w:tcW w:w="3928" w:type="dxa"/>
          </w:tcPr>
          <w:p w:rsidR="008B05AD" w:rsidRPr="002B6A20" w:rsidRDefault="008B05AD" w:rsidP="008B0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20" w:type="dxa"/>
          </w:tcPr>
          <w:p w:rsidR="008B05AD" w:rsidRPr="002B6A20" w:rsidRDefault="008B05AD" w:rsidP="008B0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20" w:type="dxa"/>
          </w:tcPr>
          <w:p w:rsidR="008B05AD" w:rsidRPr="002B6A20" w:rsidRDefault="008B05AD" w:rsidP="008B0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C0DC5" w:rsidRPr="008B05AD" w:rsidRDefault="00BC0DC5" w:rsidP="008B05AD">
      <w:pPr>
        <w:pStyle w:val="HeaderL1ProximaNovaBold2224Headings"/>
        <w:suppressAutoHyphens/>
        <w:spacing w:line="360" w:lineRule="auto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8B05AD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From this </w:t>
      </w:r>
      <w:r w:rsidRPr="008B05AD">
        <w:rPr>
          <w:rFonts w:ascii="Arial" w:hAnsi="Arial" w:cs="Arial"/>
          <w:color w:val="auto"/>
          <w:sz w:val="20"/>
          <w:szCs w:val="20"/>
          <w:lang w:val="en-US"/>
        </w:rPr>
        <w:t>long list</w:t>
      </w:r>
      <w:r w:rsidRPr="008B05AD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, you will need to </w:t>
      </w:r>
      <w:proofErr w:type="spellStart"/>
      <w:r w:rsidRPr="008B05AD">
        <w:rPr>
          <w:rFonts w:ascii="Arial" w:hAnsi="Arial" w:cs="Arial"/>
          <w:color w:val="auto"/>
          <w:sz w:val="20"/>
          <w:szCs w:val="20"/>
          <w:lang w:val="en-US"/>
        </w:rPr>
        <w:t>prioritise</w:t>
      </w:r>
      <w:proofErr w:type="spellEnd"/>
      <w:r w:rsidRPr="008B05AD">
        <w:rPr>
          <w:rFonts w:ascii="Arial" w:hAnsi="Arial" w:cs="Arial"/>
          <w:color w:val="auto"/>
          <w:sz w:val="20"/>
          <w:szCs w:val="20"/>
          <w:lang w:val="en-US"/>
        </w:rPr>
        <w:t xml:space="preserve"> the questions that are most critical to your interventio</w:t>
      </w:r>
      <w:r w:rsidR="008B05AD" w:rsidRPr="008B05AD">
        <w:rPr>
          <w:rFonts w:ascii="Arial" w:hAnsi="Arial" w:cs="Arial"/>
          <w:color w:val="auto"/>
          <w:sz w:val="20"/>
          <w:szCs w:val="20"/>
          <w:lang w:val="en-US"/>
        </w:rPr>
        <w:t>n</w:t>
      </w:r>
      <w:r w:rsidRPr="008B05AD">
        <w:rPr>
          <w:rFonts w:ascii="Arial" w:hAnsi="Arial" w:cs="Arial"/>
          <w:color w:val="auto"/>
          <w:sz w:val="20"/>
          <w:szCs w:val="20"/>
          <w:lang w:val="en-US"/>
        </w:rPr>
        <w:t>.</w:t>
      </w:r>
      <w:r w:rsidRPr="008B05AD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r w:rsidR="008B05AD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Remember our toolkit focuses on measuring changes to peoples Financial Capability but you may also want to consider questions about how to improve your service or deliver it elsewhere. </w:t>
      </w:r>
    </w:p>
    <w:p w:rsidR="008B05AD" w:rsidRDefault="008B05AD" w:rsidP="00A401FB">
      <w:pPr>
        <w:pStyle w:val="HeaderL1ProximaNovaBold2224Headings"/>
        <w:suppressAutoHyphens/>
        <w:rPr>
          <w:rFonts w:ascii="Arial" w:hAnsi="Arial" w:cs="Arial"/>
          <w:lang w:val="en-US"/>
        </w:rPr>
      </w:pPr>
    </w:p>
    <w:sectPr w:rsidR="008B05AD" w:rsidSect="006F1D7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00" w:rsidRDefault="00D11200" w:rsidP="00D11200">
      <w:pPr>
        <w:spacing w:after="0" w:line="240" w:lineRule="auto"/>
      </w:pPr>
      <w:r>
        <w:separator/>
      </w:r>
    </w:p>
  </w:endnote>
  <w:endnote w:type="continuationSeparator" w:id="0">
    <w:p w:rsidR="00D11200" w:rsidRDefault="00D11200" w:rsidP="00D1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-Bold">
    <w:altName w:val="Times New Roman"/>
    <w:charset w:val="00"/>
    <w:family w:val="auto"/>
    <w:pitch w:val="variable"/>
    <w:sig w:usb0="00000001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-RegularIt">
    <w:charset w:val="00"/>
    <w:family w:val="auto"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00" w:rsidRDefault="00D11200" w:rsidP="00D11200">
      <w:pPr>
        <w:spacing w:after="0" w:line="240" w:lineRule="auto"/>
      </w:pPr>
      <w:r>
        <w:separator/>
      </w:r>
    </w:p>
  </w:footnote>
  <w:footnote w:type="continuationSeparator" w:id="0">
    <w:p w:rsidR="00D11200" w:rsidRDefault="00D11200" w:rsidP="00D1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00" w:rsidRDefault="00D11200">
    <w:pPr>
      <w:pStyle w:val="Header"/>
    </w:pPr>
    <w:r w:rsidRPr="00D11200">
      <w:rPr>
        <w:rFonts w:ascii="ProximaNova-RegularIt" w:eastAsia="Calibri" w:hAnsi="ProximaNova-RegularIt" w:cs="ProximaNova-RegularIt"/>
        <w:i/>
        <w:iCs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6BF0AA3" wp14:editId="7A07FEEE">
          <wp:simplePos x="0" y="0"/>
          <wp:positionH relativeFrom="margin">
            <wp:align>right</wp:align>
          </wp:positionH>
          <wp:positionV relativeFrom="margin">
            <wp:posOffset>-760730</wp:posOffset>
          </wp:positionV>
          <wp:extent cx="2079625" cy="9169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Cap_EN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62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395">
      <w:rPr>
        <w:noProof/>
        <w:lang w:eastAsia="en-GB"/>
      </w:rPr>
      <w:drawing>
        <wp:inline distT="0" distB="0" distL="0" distR="0" wp14:anchorId="4161CAC6">
          <wp:extent cx="914400" cy="295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C0245"/>
    <w:multiLevelType w:val="hybridMultilevel"/>
    <w:tmpl w:val="7B58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76"/>
    <w:rsid w:val="00163973"/>
    <w:rsid w:val="001F728F"/>
    <w:rsid w:val="002825E6"/>
    <w:rsid w:val="002B6A20"/>
    <w:rsid w:val="00553395"/>
    <w:rsid w:val="005F1F6F"/>
    <w:rsid w:val="005F567A"/>
    <w:rsid w:val="006B1682"/>
    <w:rsid w:val="006F1D72"/>
    <w:rsid w:val="006F2819"/>
    <w:rsid w:val="006F3979"/>
    <w:rsid w:val="0073465F"/>
    <w:rsid w:val="0081322F"/>
    <w:rsid w:val="008B05AD"/>
    <w:rsid w:val="009351FB"/>
    <w:rsid w:val="009971FA"/>
    <w:rsid w:val="009E5076"/>
    <w:rsid w:val="00A401FB"/>
    <w:rsid w:val="00BC0DC5"/>
    <w:rsid w:val="00BE5338"/>
    <w:rsid w:val="00C63E67"/>
    <w:rsid w:val="00CE05D0"/>
    <w:rsid w:val="00D11200"/>
    <w:rsid w:val="00E1479A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D3E241A6-7E3A-4105-8FAA-1E17BC24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2825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1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00"/>
  </w:style>
  <w:style w:type="paragraph" w:styleId="Footer">
    <w:name w:val="footer"/>
    <w:basedOn w:val="Normal"/>
    <w:link w:val="FooterChar"/>
    <w:uiPriority w:val="99"/>
    <w:unhideWhenUsed/>
    <w:rsid w:val="00D1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00"/>
  </w:style>
  <w:style w:type="paragraph" w:customStyle="1" w:styleId="HeaderL1ProximaNovaBold2224Headings">
    <w:name w:val="Header L1 Proxima Nova Bold 22/24 (Headings)"/>
    <w:basedOn w:val="Normal"/>
    <w:uiPriority w:val="99"/>
    <w:rsid w:val="00D11200"/>
    <w:pPr>
      <w:widowControl w:val="0"/>
      <w:autoSpaceDE w:val="0"/>
      <w:autoSpaceDN w:val="0"/>
      <w:adjustRightInd w:val="0"/>
      <w:spacing w:after="0" w:line="480" w:lineRule="atLeast"/>
      <w:textAlignment w:val="center"/>
    </w:pPr>
    <w:rPr>
      <w:rFonts w:ascii="ProximaNova-Bold" w:hAnsi="ProximaNova-Bold" w:cs="ProximaNova-Bold"/>
      <w:b/>
      <w:bCs/>
      <w:color w:val="00515B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Money Advice Service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Graham</dc:creator>
  <cp:keywords/>
  <dc:description/>
  <cp:lastModifiedBy>Rebecca Graham</cp:lastModifiedBy>
  <cp:revision>6</cp:revision>
  <dcterms:created xsi:type="dcterms:W3CDTF">2016-05-13T14:40:00Z</dcterms:created>
  <dcterms:modified xsi:type="dcterms:W3CDTF">2016-05-19T16:10:00Z</dcterms:modified>
</cp:coreProperties>
</file>